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cs="Times New Roman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  <w:lang w:eastAsia="zh-CN"/>
        </w:rPr>
        <w:t>附件</w:t>
      </w: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b/>
          <w:bCs/>
          <w:sz w:val="28"/>
          <w:szCs w:val="36"/>
          <w:lang w:eastAsia="zh-CN"/>
        </w:rPr>
        <w:t>环评批复文件</w:t>
      </w:r>
    </w:p>
    <w:p>
      <w:pPr>
        <w:pStyle w:val="3"/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sectPr>
          <w:pgSz w:w="11850" w:h="16783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018405" cy="8281035"/>
            <wp:effectExtent l="0" t="0" r="10795" b="5715"/>
            <wp:docPr id="1" name="图片 1" descr="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批复1"/>
                    <pic:cNvPicPr>
                      <a:picLocks noChangeAspect="1"/>
                    </pic:cNvPicPr>
                  </pic:nvPicPr>
                  <pic:blipFill>
                    <a:blip r:embed="rId4"/>
                    <a:srcRect t="2809" b="20962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681855" cy="8601710"/>
            <wp:effectExtent l="0" t="0" r="4445" b="8890"/>
            <wp:docPr id="2" name="图片 2" descr="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批复2"/>
                    <pic:cNvPicPr>
                      <a:picLocks noChangeAspect="1"/>
                    </pic:cNvPicPr>
                  </pic:nvPicPr>
                  <pic:blipFill>
                    <a:blip r:embed="rId5"/>
                    <a:srcRect t="4538" b="10589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  <w:lang w:eastAsia="zh-CN"/>
        </w:rPr>
        <w:t>附件</w:t>
      </w: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t>2 雨污接管证明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  <w:t>承诺函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合肥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市包河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区生态环境分局：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合肥市包河区望湖街道办事处包河区王卫社区刘大郢、王岗城中村改造安置项目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，位于合肥市包河区水阳江路二侧、宁国南路东侧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，本项目投入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使用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后，对于项目产生的雨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污水，特作如下承诺：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合肥市包河区望湖街道办事处包河区王卫社区刘大郢、王岗城中村改造安置项目坚决实行雨污分流制，雨水通过雨水管网排入市政雨水管网。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生活污水经处理后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通过污水管网排入市政污水管网。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若我公司不能履行以上承诺，将自愿接受环保相关法律法规的处罚。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合肥市包河区望湖街道办事处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eastAsia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2020年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29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日</w:t>
      </w:r>
    </w:p>
    <w:sectPr>
      <w:pgSz w:w="11850" w:h="16783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D2733"/>
    <w:rsid w:val="04BD2733"/>
    <w:rsid w:val="05C87160"/>
    <w:rsid w:val="067C7492"/>
    <w:rsid w:val="0BA54498"/>
    <w:rsid w:val="0CF92ECC"/>
    <w:rsid w:val="116B699A"/>
    <w:rsid w:val="24577E15"/>
    <w:rsid w:val="251C154E"/>
    <w:rsid w:val="256E0495"/>
    <w:rsid w:val="295551A3"/>
    <w:rsid w:val="2B4D7897"/>
    <w:rsid w:val="2B9A74E5"/>
    <w:rsid w:val="2D41180A"/>
    <w:rsid w:val="2DAE12FA"/>
    <w:rsid w:val="2FE45DC7"/>
    <w:rsid w:val="301334CF"/>
    <w:rsid w:val="369E0360"/>
    <w:rsid w:val="36FE13FB"/>
    <w:rsid w:val="3A8D1423"/>
    <w:rsid w:val="3AB21DCF"/>
    <w:rsid w:val="3F7727E8"/>
    <w:rsid w:val="449042F5"/>
    <w:rsid w:val="486D2ACC"/>
    <w:rsid w:val="49613A1D"/>
    <w:rsid w:val="49D21B0F"/>
    <w:rsid w:val="4A710A1F"/>
    <w:rsid w:val="4C8C323D"/>
    <w:rsid w:val="505A2B72"/>
    <w:rsid w:val="59CB14B4"/>
    <w:rsid w:val="5CD12C4C"/>
    <w:rsid w:val="5D682D65"/>
    <w:rsid w:val="5FA87B5C"/>
    <w:rsid w:val="64A517AB"/>
    <w:rsid w:val="656F089F"/>
    <w:rsid w:val="67D31880"/>
    <w:rsid w:val="6965506A"/>
    <w:rsid w:val="6BA62A6F"/>
    <w:rsid w:val="70273E2C"/>
    <w:rsid w:val="760C446E"/>
    <w:rsid w:val="77F5639A"/>
    <w:rsid w:val="7E11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adjustRightInd w:val="0"/>
      <w:spacing w:line="312" w:lineRule="atLeast"/>
      <w:jc w:val="center"/>
      <w:textAlignment w:val="baseline"/>
    </w:pPr>
    <w:rPr>
      <w:sz w:val="18"/>
    </w:rPr>
  </w:style>
  <w:style w:type="paragraph" w:styleId="3">
    <w:name w:val="Body Text"/>
    <w:basedOn w:val="1"/>
    <w:qFormat/>
    <w:uiPriority w:val="0"/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2018-12-06T07:29:00Z</dcterms:created>
  <dc:creator>宥沐丶</dc:creator>
  <cp:lastModifiedBy>宥沐丶</cp:lastModifiedBy>
  <cp:lastPrinted>2018-12-11T09:34:00Z</cp:lastPrinted>
  <dcterms:modified xsi:type="dcterms:W3CDTF">2020-12-15T08:59:10Z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