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textAlignment w:val="auto"/>
        <w:outlineLvl w:val="0"/>
        <w:rPr>
          <w:rFonts w:hint="eastAsia"/>
          <w:b/>
          <w:bCs/>
          <w:sz w:val="28"/>
          <w:szCs w:val="36"/>
          <w:lang w:val="en-US" w:eastAsia="zh-CN"/>
        </w:rPr>
      </w:pPr>
      <w:r>
        <w:rPr>
          <w:rFonts w:hint="eastAsia"/>
          <w:b/>
          <w:bCs/>
          <w:sz w:val="28"/>
          <w:szCs w:val="36"/>
          <w:lang w:val="en-US" w:eastAsia="zh-CN"/>
        </w:rPr>
        <w:t>现场相关照片</w:t>
      </w:r>
    </w:p>
    <w:tbl>
      <w:tblPr>
        <w:tblStyle w:val="12"/>
        <w:tblW w:w="944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22"/>
        <w:gridCol w:w="1"/>
        <w:gridCol w:w="47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3" w:type="dxa"/>
            <w:gridSpan w:val="2"/>
            <w:tcBorders>
              <w:tl2br w:val="nil"/>
              <w:tr2bl w:val="nil"/>
            </w:tcBorders>
            <w:vAlign w:val="center"/>
          </w:tcPr>
          <w:p>
            <w:pPr>
              <w:spacing w:line="36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drawing>
                <wp:inline distT="0" distB="0" distL="114300" distR="114300">
                  <wp:extent cx="2826385" cy="2119630"/>
                  <wp:effectExtent l="0" t="0" r="12065" b="1397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4"/>
                        </pic:blipFill>
                        <pic:spPr>
                          <a:xfrm>
                            <a:off x="0" y="0"/>
                            <a:ext cx="2826385" cy="2119630"/>
                          </a:xfrm>
                          <a:prstGeom prst="rect">
                            <a:avLst/>
                          </a:prstGeom>
                        </pic:spPr>
                      </pic:pic>
                    </a:graphicData>
                  </a:graphic>
                </wp:inline>
              </w:drawing>
            </w:r>
          </w:p>
        </w:tc>
        <w:tc>
          <w:tcPr>
            <w:tcW w:w="4722" w:type="dxa"/>
            <w:tcBorders>
              <w:tl2br w:val="nil"/>
              <w:tr2bl w:val="nil"/>
            </w:tcBorders>
            <w:vAlign w:val="center"/>
          </w:tcPr>
          <w:p>
            <w:pPr>
              <w:spacing w:line="36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drawing>
                <wp:inline distT="0" distB="0" distL="114300" distR="114300">
                  <wp:extent cx="2826385" cy="2119630"/>
                  <wp:effectExtent l="0" t="0" r="12065" b="1397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5"/>
                        </pic:blipFill>
                        <pic:spPr>
                          <a:xfrm>
                            <a:off x="0" y="0"/>
                            <a:ext cx="2826385" cy="211963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3" w:type="dxa"/>
            <w:gridSpan w:val="2"/>
            <w:tcBorders>
              <w:tl2br w:val="nil"/>
              <w:tr2bl w:val="nil"/>
            </w:tcBorders>
            <w:vAlign w:val="center"/>
          </w:tcPr>
          <w:p>
            <w:pPr>
              <w:spacing w:line="360" w:lineRule="auto"/>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原料存放区</w:t>
            </w:r>
          </w:p>
        </w:tc>
        <w:tc>
          <w:tcPr>
            <w:tcW w:w="4722" w:type="dxa"/>
            <w:tcBorders>
              <w:tl2br w:val="nil"/>
              <w:tr2bl w:val="nil"/>
            </w:tcBorders>
            <w:vAlign w:val="center"/>
          </w:tcPr>
          <w:p>
            <w:pPr>
              <w:spacing w:line="360" w:lineRule="auto"/>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原料库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3" w:type="dxa"/>
            <w:gridSpan w:val="2"/>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drawing>
                <wp:inline distT="0" distB="0" distL="114300" distR="114300">
                  <wp:extent cx="2826385" cy="2119630"/>
                  <wp:effectExtent l="0" t="0" r="12065" b="13970"/>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6"/>
                        </pic:blipFill>
                        <pic:spPr>
                          <a:xfrm>
                            <a:off x="0" y="0"/>
                            <a:ext cx="2826385" cy="2119630"/>
                          </a:xfrm>
                          <a:prstGeom prst="rect">
                            <a:avLst/>
                          </a:prstGeom>
                        </pic:spPr>
                      </pic:pic>
                    </a:graphicData>
                  </a:graphic>
                </wp:inline>
              </w:drawing>
            </w:r>
          </w:p>
        </w:tc>
        <w:tc>
          <w:tcPr>
            <w:tcW w:w="4722" w:type="dxa"/>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drawing>
                <wp:inline distT="0" distB="0" distL="114300" distR="114300">
                  <wp:extent cx="2826385" cy="2119630"/>
                  <wp:effectExtent l="0" t="0" r="12065" b="13970"/>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7"/>
                        </pic:blipFill>
                        <pic:spPr>
                          <a:xfrm>
                            <a:off x="0" y="0"/>
                            <a:ext cx="2826385" cy="211963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3" w:type="dxa"/>
            <w:gridSpan w:val="2"/>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原料库</w:t>
            </w:r>
          </w:p>
        </w:tc>
        <w:tc>
          <w:tcPr>
            <w:tcW w:w="4722" w:type="dxa"/>
            <w:tcBorders>
              <w:tl2br w:val="nil"/>
              <w:tr2bl w:val="nil"/>
            </w:tcBorders>
            <w:vAlign w:val="center"/>
          </w:tcPr>
          <w:p>
            <w:pPr>
              <w:spacing w:line="360" w:lineRule="auto"/>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四色印刷机1#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3" w:type="dxa"/>
            <w:gridSpan w:val="2"/>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drawing>
                <wp:inline distT="0" distB="0" distL="114300" distR="114300">
                  <wp:extent cx="2826385" cy="2119630"/>
                  <wp:effectExtent l="0" t="0" r="12065" b="13970"/>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pic:nvPicPr>
                        <pic:blipFill>
                          <a:blip r:embed="rId8"/>
                        </pic:blipFill>
                        <pic:spPr>
                          <a:xfrm>
                            <a:off x="0" y="0"/>
                            <a:ext cx="2826385" cy="2119630"/>
                          </a:xfrm>
                          <a:prstGeom prst="rect">
                            <a:avLst/>
                          </a:prstGeom>
                        </pic:spPr>
                      </pic:pic>
                    </a:graphicData>
                  </a:graphic>
                </wp:inline>
              </w:drawing>
            </w:r>
          </w:p>
        </w:tc>
        <w:tc>
          <w:tcPr>
            <w:tcW w:w="4722" w:type="dxa"/>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drawing>
                <wp:inline distT="0" distB="0" distL="114300" distR="114300">
                  <wp:extent cx="2826385" cy="2119630"/>
                  <wp:effectExtent l="0" t="0" r="12065" b="13970"/>
                  <wp:docPr id="70" name="图片 70"/>
                  <wp:cNvGraphicFramePr/>
                  <a:graphic xmlns:a="http://schemas.openxmlformats.org/drawingml/2006/main">
                    <a:graphicData uri="http://schemas.openxmlformats.org/drawingml/2006/picture">
                      <pic:pic xmlns:pic="http://schemas.openxmlformats.org/drawingml/2006/picture">
                        <pic:nvPicPr>
                          <pic:cNvPr id="70" name="图片 70"/>
                          <pic:cNvPicPr/>
                        </pic:nvPicPr>
                        <pic:blipFill>
                          <a:blip r:embed="rId9"/>
                        </pic:blipFill>
                        <pic:spPr>
                          <a:xfrm>
                            <a:off x="0" y="0"/>
                            <a:ext cx="2826385" cy="211963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3" w:type="dxa"/>
            <w:gridSpan w:val="2"/>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四色印刷机集气罩</w:t>
            </w:r>
          </w:p>
        </w:tc>
        <w:tc>
          <w:tcPr>
            <w:tcW w:w="4722" w:type="dxa"/>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边角料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3" w:type="dxa"/>
            <w:gridSpan w:val="2"/>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drawing>
                <wp:inline distT="0" distB="0" distL="114300" distR="114300">
                  <wp:extent cx="2857500" cy="1607185"/>
                  <wp:effectExtent l="0" t="0" r="0" b="12065"/>
                  <wp:docPr id="5" name="图片 5" descr="313dfde10944d9c8bc28fd07975d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13dfde10944d9c8bc28fd07975dc82"/>
                          <pic:cNvPicPr>
                            <a:picLocks noChangeAspect="1"/>
                          </pic:cNvPicPr>
                        </pic:nvPicPr>
                        <pic:blipFill>
                          <a:blip r:embed="rId10"/>
                          <a:stretch>
                            <a:fillRect/>
                          </a:stretch>
                        </pic:blipFill>
                        <pic:spPr>
                          <a:xfrm>
                            <a:off x="0" y="0"/>
                            <a:ext cx="2857500" cy="1607185"/>
                          </a:xfrm>
                          <a:prstGeom prst="rect">
                            <a:avLst/>
                          </a:prstGeom>
                        </pic:spPr>
                      </pic:pic>
                    </a:graphicData>
                  </a:graphic>
                </wp:inline>
              </w:drawing>
            </w:r>
          </w:p>
        </w:tc>
        <w:tc>
          <w:tcPr>
            <w:tcW w:w="4722" w:type="dxa"/>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drawing>
                <wp:inline distT="0" distB="0" distL="114300" distR="114300">
                  <wp:extent cx="2857500" cy="1610995"/>
                  <wp:effectExtent l="0" t="0" r="0" b="8255"/>
                  <wp:docPr id="6" name="图片 6" descr="d3ea1d2970adb19c4a71dd349ee2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3ea1d2970adb19c4a71dd349ee2e72"/>
                          <pic:cNvPicPr>
                            <a:picLocks noChangeAspect="1"/>
                          </pic:cNvPicPr>
                        </pic:nvPicPr>
                        <pic:blipFill>
                          <a:blip r:embed="rId11"/>
                          <a:stretch>
                            <a:fillRect/>
                          </a:stretch>
                        </pic:blipFill>
                        <pic:spPr>
                          <a:xfrm>
                            <a:off x="0" y="0"/>
                            <a:ext cx="2857500" cy="1610995"/>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3" w:type="dxa"/>
            <w:gridSpan w:val="2"/>
            <w:tcBorders>
              <w:tl2br w:val="nil"/>
              <w:tr2bl w:val="nil"/>
            </w:tcBorders>
            <w:vAlign w:val="center"/>
          </w:tcPr>
          <w:p>
            <w:pPr>
              <w:spacing w:line="360" w:lineRule="auto"/>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印刷机2#</w:t>
            </w:r>
          </w:p>
        </w:tc>
        <w:tc>
          <w:tcPr>
            <w:tcW w:w="4722" w:type="dxa"/>
            <w:tcBorders>
              <w:tl2br w:val="nil"/>
              <w:tr2bl w:val="nil"/>
            </w:tcBorders>
            <w:vAlign w:val="center"/>
          </w:tcPr>
          <w:p>
            <w:pPr>
              <w:spacing w:line="360" w:lineRule="auto"/>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2台印刷机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3" w:type="dxa"/>
            <w:gridSpan w:val="2"/>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drawing>
                <wp:inline distT="0" distB="0" distL="114300" distR="114300">
                  <wp:extent cx="2792095" cy="1559560"/>
                  <wp:effectExtent l="0" t="0" r="8255" b="2540"/>
                  <wp:docPr id="76" name="图片 76"/>
                  <wp:cNvGraphicFramePr/>
                  <a:graphic xmlns:a="http://schemas.openxmlformats.org/drawingml/2006/main">
                    <a:graphicData uri="http://schemas.openxmlformats.org/drawingml/2006/picture">
                      <pic:pic xmlns:pic="http://schemas.openxmlformats.org/drawingml/2006/picture">
                        <pic:nvPicPr>
                          <pic:cNvPr id="76" name="图片 76"/>
                          <pic:cNvPicPr/>
                        </pic:nvPicPr>
                        <pic:blipFill>
                          <a:blip r:embed="rId12"/>
                        </pic:blipFill>
                        <pic:spPr>
                          <a:xfrm>
                            <a:off x="0" y="0"/>
                            <a:ext cx="2792095" cy="1559560"/>
                          </a:xfrm>
                          <a:prstGeom prst="rect">
                            <a:avLst/>
                          </a:prstGeom>
                        </pic:spPr>
                      </pic:pic>
                    </a:graphicData>
                  </a:graphic>
                </wp:inline>
              </w:drawing>
            </w:r>
          </w:p>
        </w:tc>
        <w:tc>
          <w:tcPr>
            <w:tcW w:w="4722" w:type="dxa"/>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drawing>
                <wp:inline distT="0" distB="0" distL="114300" distR="114300">
                  <wp:extent cx="2673350" cy="1560830"/>
                  <wp:effectExtent l="0" t="0" r="12700" b="1270"/>
                  <wp:docPr id="86" name="图片 86"/>
                  <wp:cNvGraphicFramePr/>
                  <a:graphic xmlns:a="http://schemas.openxmlformats.org/drawingml/2006/main">
                    <a:graphicData uri="http://schemas.openxmlformats.org/drawingml/2006/picture">
                      <pic:pic xmlns:pic="http://schemas.openxmlformats.org/drawingml/2006/picture">
                        <pic:nvPicPr>
                          <pic:cNvPr id="86" name="图片 86"/>
                          <pic:cNvPicPr/>
                        </pic:nvPicPr>
                        <pic:blipFill>
                          <a:blip r:embed="rId13"/>
                        </pic:blipFill>
                        <pic:spPr>
                          <a:xfrm>
                            <a:off x="0" y="0"/>
                            <a:ext cx="2673350" cy="156083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3" w:type="dxa"/>
            <w:gridSpan w:val="2"/>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钉箱机</w:t>
            </w:r>
          </w:p>
        </w:tc>
        <w:tc>
          <w:tcPr>
            <w:tcW w:w="4722" w:type="dxa"/>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危废间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3" w:type="dxa"/>
            <w:gridSpan w:val="2"/>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drawing>
                <wp:inline distT="0" distB="0" distL="114300" distR="114300">
                  <wp:extent cx="2658745" cy="1549400"/>
                  <wp:effectExtent l="0" t="0" r="8255" b="12700"/>
                  <wp:docPr id="79" name="图片 79"/>
                  <wp:cNvGraphicFramePr/>
                  <a:graphic xmlns:a="http://schemas.openxmlformats.org/drawingml/2006/main">
                    <a:graphicData uri="http://schemas.openxmlformats.org/drawingml/2006/picture">
                      <pic:pic xmlns:pic="http://schemas.openxmlformats.org/drawingml/2006/picture">
                        <pic:nvPicPr>
                          <pic:cNvPr id="79" name="图片 79"/>
                          <pic:cNvPicPr/>
                        </pic:nvPicPr>
                        <pic:blipFill>
                          <a:blip r:embed="rId14"/>
                        </pic:blipFill>
                        <pic:spPr>
                          <a:xfrm>
                            <a:off x="0" y="0"/>
                            <a:ext cx="2658745" cy="1549400"/>
                          </a:xfrm>
                          <a:prstGeom prst="rect">
                            <a:avLst/>
                          </a:prstGeom>
                        </pic:spPr>
                      </pic:pic>
                    </a:graphicData>
                  </a:graphic>
                </wp:inline>
              </w:drawing>
            </w:r>
          </w:p>
        </w:tc>
        <w:tc>
          <w:tcPr>
            <w:tcW w:w="4722" w:type="dxa"/>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drawing>
                <wp:inline distT="0" distB="0" distL="114300" distR="114300">
                  <wp:extent cx="2754630" cy="1585595"/>
                  <wp:effectExtent l="0" t="0" r="7620" b="14605"/>
                  <wp:docPr id="80" name="图片 80"/>
                  <wp:cNvGraphicFramePr/>
                  <a:graphic xmlns:a="http://schemas.openxmlformats.org/drawingml/2006/main">
                    <a:graphicData uri="http://schemas.openxmlformats.org/drawingml/2006/picture">
                      <pic:pic xmlns:pic="http://schemas.openxmlformats.org/drawingml/2006/picture">
                        <pic:nvPicPr>
                          <pic:cNvPr id="80" name="图片 80"/>
                          <pic:cNvPicPr/>
                        </pic:nvPicPr>
                        <pic:blipFill>
                          <a:blip r:embed="rId15"/>
                        </pic:blipFill>
                        <pic:spPr>
                          <a:xfrm>
                            <a:off x="0" y="0"/>
                            <a:ext cx="2754630" cy="1585595"/>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2" w:type="dxa"/>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有机废气处理设施</w:t>
            </w:r>
          </w:p>
        </w:tc>
        <w:tc>
          <w:tcPr>
            <w:tcW w:w="4723" w:type="dxa"/>
            <w:gridSpan w:val="2"/>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雨水沟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2" w:type="dxa"/>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drawing>
                <wp:inline distT="0" distB="0" distL="114300" distR="114300">
                  <wp:extent cx="2696210" cy="1917700"/>
                  <wp:effectExtent l="0" t="0" r="8890" b="6350"/>
                  <wp:docPr id="82" name="图片 82"/>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16"/>
                        </pic:blipFill>
                        <pic:spPr>
                          <a:xfrm>
                            <a:off x="0" y="0"/>
                            <a:ext cx="2696210" cy="1917700"/>
                          </a:xfrm>
                          <a:prstGeom prst="rect">
                            <a:avLst/>
                          </a:prstGeom>
                        </pic:spPr>
                      </pic:pic>
                    </a:graphicData>
                  </a:graphic>
                </wp:inline>
              </w:drawing>
            </w:r>
          </w:p>
        </w:tc>
        <w:tc>
          <w:tcPr>
            <w:tcW w:w="4723" w:type="dxa"/>
            <w:gridSpan w:val="2"/>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drawing>
                <wp:inline distT="0" distB="0" distL="114300" distR="114300">
                  <wp:extent cx="2707640" cy="1738630"/>
                  <wp:effectExtent l="0" t="0" r="16510" b="13970"/>
                  <wp:docPr id="83" name="图片 83"/>
                  <wp:cNvGraphicFramePr/>
                  <a:graphic xmlns:a="http://schemas.openxmlformats.org/drawingml/2006/main">
                    <a:graphicData uri="http://schemas.openxmlformats.org/drawingml/2006/picture">
                      <pic:pic xmlns:pic="http://schemas.openxmlformats.org/drawingml/2006/picture">
                        <pic:nvPicPr>
                          <pic:cNvPr id="83" name="图片 83"/>
                          <pic:cNvPicPr/>
                        </pic:nvPicPr>
                        <pic:blipFill>
                          <a:blip r:embed="rId17"/>
                        </pic:blipFill>
                        <pic:spPr>
                          <a:xfrm>
                            <a:off x="0" y="0"/>
                            <a:ext cx="2707640" cy="173863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3" w:type="dxa"/>
            <w:gridSpan w:val="2"/>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一般固废暂存间</w:t>
            </w:r>
          </w:p>
        </w:tc>
        <w:tc>
          <w:tcPr>
            <w:tcW w:w="4722" w:type="dxa"/>
            <w:tcBorders>
              <w:tl2br w:val="nil"/>
              <w:tr2bl w:val="nil"/>
            </w:tcBorders>
            <w:vAlign w:val="center"/>
          </w:tcPr>
          <w:p>
            <w:pPr>
              <w:spacing w:line="360" w:lineRule="auto"/>
              <w:jc w:val="center"/>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粘箱机</w:t>
            </w:r>
          </w:p>
        </w:tc>
      </w:tr>
    </w:tbl>
    <w:p>
      <w:pPr>
        <w:keepNext w:val="0"/>
        <w:keepLines w:val="0"/>
        <w:pageBreakBefore w:val="0"/>
        <w:widowControl w:val="0"/>
        <w:kinsoku/>
        <w:wordWrap/>
        <w:overflowPunct/>
        <w:topLinePunct w:val="0"/>
        <w:autoSpaceDE/>
        <w:autoSpaceDN/>
        <w:bidi w:val="0"/>
        <w:adjustRightInd/>
        <w:snapToGrid/>
        <w:textAlignment w:val="auto"/>
        <w:outlineLvl w:val="0"/>
        <w:rPr>
          <w:rFonts w:hint="eastAsia"/>
          <w:b/>
          <w:bCs/>
          <w:sz w:val="28"/>
          <w:szCs w:val="36"/>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b/>
          <w:bCs/>
          <w:sz w:val="28"/>
          <w:szCs w:val="36"/>
          <w:lang w:val="en-US" w:eastAsia="zh-CN"/>
        </w:rPr>
      </w:pPr>
      <w:r>
        <w:rPr>
          <w:rFonts w:hint="eastAsia"/>
          <w:b/>
          <w:bCs/>
          <w:sz w:val="28"/>
          <w:szCs w:val="36"/>
          <w:lang w:eastAsia="zh-CN"/>
        </w:rPr>
        <w:t>附图一</w:t>
      </w:r>
      <w:r>
        <w:rPr>
          <w:rFonts w:hint="eastAsia"/>
          <w:b/>
          <w:bCs/>
          <w:sz w:val="28"/>
          <w:szCs w:val="36"/>
          <w:lang w:val="en-US" w:eastAsia="zh-CN"/>
        </w:rPr>
        <w:t xml:space="preserve">  地理位置图</w:t>
      </w:r>
    </w:p>
    <w:p>
      <w:pPr>
        <w:rPr>
          <w:rFonts w:hint="eastAsia" w:eastAsiaTheme="minorEastAsia"/>
          <w:b/>
          <w:bCs/>
          <w:sz w:val="28"/>
          <w:szCs w:val="36"/>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bookmarkStart w:id="0" w:name="_Toc29737"/>
      <w:bookmarkStart w:id="1" w:name="_Toc12456"/>
      <w:r>
        <w:drawing>
          <wp:anchor distT="0" distB="0" distL="114300" distR="114300" simplePos="0" relativeHeight="2213906432" behindDoc="0" locked="0" layoutInCell="1" allowOverlap="1">
            <wp:simplePos x="0" y="0"/>
            <wp:positionH relativeFrom="column">
              <wp:posOffset>8234045</wp:posOffset>
            </wp:positionH>
            <wp:positionV relativeFrom="paragraph">
              <wp:posOffset>46355</wp:posOffset>
            </wp:positionV>
            <wp:extent cx="628650" cy="866775"/>
            <wp:effectExtent l="0" t="0" r="0" b="9525"/>
            <wp:wrapNone/>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18"/>
                    <a:stretch>
                      <a:fillRect/>
                    </a:stretch>
                  </pic:blipFill>
                  <pic:spPr>
                    <a:xfrm>
                      <a:off x="0" y="0"/>
                      <a:ext cx="628650" cy="866775"/>
                    </a:xfrm>
                    <a:prstGeom prst="rect">
                      <a:avLst/>
                    </a:prstGeom>
                    <a:noFill/>
                    <a:ln>
                      <a:noFill/>
                    </a:ln>
                  </pic:spPr>
                </pic:pic>
              </a:graphicData>
            </a:graphic>
          </wp:anchor>
        </w:drawing>
      </w:r>
      <w:r>
        <mc:AlternateContent>
          <mc:Choice Requires="wps">
            <w:drawing>
              <wp:anchor distT="0" distB="0" distL="114300" distR="114300" simplePos="0" relativeHeight="253576192" behindDoc="0" locked="0" layoutInCell="1" allowOverlap="1">
                <wp:simplePos x="0" y="0"/>
                <wp:positionH relativeFrom="column">
                  <wp:posOffset>5681345</wp:posOffset>
                </wp:positionH>
                <wp:positionV relativeFrom="paragraph">
                  <wp:posOffset>1513840</wp:posOffset>
                </wp:positionV>
                <wp:extent cx="1503680" cy="861060"/>
                <wp:effectExtent l="763270" t="5080" r="19050" b="10160"/>
                <wp:wrapNone/>
                <wp:docPr id="1" name="圆角矩形标注 1"/>
                <wp:cNvGraphicFramePr/>
                <a:graphic xmlns:a="http://schemas.openxmlformats.org/drawingml/2006/main">
                  <a:graphicData uri="http://schemas.microsoft.com/office/word/2010/wordprocessingShape">
                    <wps:wsp>
                      <wps:cNvSpPr/>
                      <wps:spPr>
                        <a:xfrm>
                          <a:off x="0" y="0"/>
                          <a:ext cx="1503680" cy="861060"/>
                        </a:xfrm>
                        <a:prstGeom prst="wedgeRoundRectCallout">
                          <a:avLst>
                            <a:gd name="adj1" fmla="val -98564"/>
                            <a:gd name="adj2" fmla="val 4129"/>
                            <a:gd name="adj3" fmla="val 16667"/>
                          </a:avLst>
                        </a:prstGeom>
                        <a:noFill/>
                        <a:ln w="9525" cap="flat" cmpd="sng">
                          <a:solidFill>
                            <a:schemeClr val="bg1"/>
                          </a:solidFill>
                          <a:prstDash val="solid"/>
                          <a:miter/>
                          <a:headEnd type="none" w="med" len="med"/>
                          <a:tailEnd type="none" w="med" len="med"/>
                        </a:ln>
                      </wps:spPr>
                      <wps:txbx>
                        <w:txbxContent>
                          <w:p>
                            <w:pPr>
                              <w:jc w:val="center"/>
                              <w:rPr>
                                <w:rFonts w:hint="default" w:ascii="Times New Roman" w:hAnsi="Times New Roman" w:cs="Times New Roman" w:eastAsiaTheme="minorEastAsia"/>
                                <w:b/>
                                <w:color w:val="FFFFFF" w:themeColor="background1"/>
                                <w14:textFill>
                                  <w14:solidFill>
                                    <w14:schemeClr w14:val="bg1"/>
                                  </w14:solidFill>
                                </w14:textFill>
                              </w:rPr>
                            </w:pPr>
                            <w:r>
                              <w:rPr>
                                <w:rFonts w:hint="default" w:ascii="Times New Roman" w:hAnsi="Times New Roman" w:cs="Times New Roman" w:eastAsiaTheme="minorEastAsia"/>
                                <w:b/>
                                <w:color w:val="FFFFFF" w:themeColor="background1"/>
                                <w14:textFill>
                                  <w14:solidFill>
                                    <w14:schemeClr w14:val="bg1"/>
                                  </w14:solidFill>
                                </w14:textFill>
                              </w:rPr>
                              <w:t>项目所在地</w:t>
                            </w:r>
                          </w:p>
                          <w:p>
                            <w:pPr>
                              <w:jc w:val="center"/>
                              <w:rPr>
                                <w:rFonts w:hint="default" w:ascii="Times New Roman" w:hAnsi="Times New Roman" w:cs="Times New Roman" w:eastAsiaTheme="minorEastAsia"/>
                                <w:b/>
                                <w:color w:val="FFFFFF" w:themeColor="background1"/>
                                <w14:textFill>
                                  <w14:solidFill>
                                    <w14:schemeClr w14:val="bg1"/>
                                  </w14:solidFill>
                                </w14:textFill>
                              </w:rPr>
                            </w:pPr>
                            <w:r>
                              <w:rPr>
                                <w:rFonts w:hint="default" w:ascii="Times New Roman" w:hAnsi="Times New Roman" w:cs="Times New Roman" w:eastAsiaTheme="minorEastAsia"/>
                                <w:b/>
                                <w:color w:val="FFFFFF" w:themeColor="background1"/>
                                <w:lang w:eastAsia="zh-CN"/>
                                <w14:textFill>
                                  <w14:solidFill>
                                    <w14:schemeClr w14:val="bg1"/>
                                  </w14:solidFill>
                                </w14:textFill>
                              </w:rPr>
                              <w:t>经</w:t>
                            </w:r>
                            <w:r>
                              <w:rPr>
                                <w:rFonts w:hint="eastAsia" w:ascii="Times New Roman" w:hAnsi="Times New Roman" w:cs="Times New Roman"/>
                                <w:b/>
                                <w:color w:val="FFFFFF" w:themeColor="background1"/>
                                <w:lang w:eastAsia="zh-CN"/>
                                <w14:textFill>
                                  <w14:solidFill>
                                    <w14:schemeClr w14:val="bg1"/>
                                  </w14:solidFill>
                                </w14:textFill>
                              </w:rPr>
                              <w:t>度</w:t>
                            </w:r>
                            <w:r>
                              <w:rPr>
                                <w:rFonts w:hint="default" w:ascii="Times New Roman" w:hAnsi="Times New Roman" w:cs="Times New Roman" w:eastAsiaTheme="minorEastAsia"/>
                                <w:b/>
                                <w:color w:val="FFFFFF" w:themeColor="background1"/>
                                <w:lang w:eastAsia="zh-CN"/>
                                <w14:textFill>
                                  <w14:solidFill>
                                    <w14:schemeClr w14:val="bg1"/>
                                  </w14:solidFill>
                                </w14:textFill>
                              </w:rPr>
                              <w:t>E117.278255</w:t>
                            </w:r>
                            <w:r>
                              <w:rPr>
                                <w:rFonts w:hint="default" w:ascii="Times New Roman" w:hAnsi="Times New Roman" w:cs="Times New Roman" w:eastAsiaTheme="minorEastAsia"/>
                                <w:b/>
                                <w:color w:val="FFFFFF" w:themeColor="background1"/>
                                <w:lang w:val="en-US" w:eastAsia="zh-CN"/>
                                <w14:textFill>
                                  <w14:solidFill>
                                    <w14:schemeClr w14:val="bg1"/>
                                  </w14:solidFill>
                                </w14:textFill>
                              </w:rPr>
                              <w:t>°</w:t>
                            </w:r>
                            <w:r>
                              <w:rPr>
                                <w:rFonts w:hint="default" w:ascii="Times New Roman" w:hAnsi="Times New Roman" w:cs="Times New Roman" w:eastAsiaTheme="minorEastAsia"/>
                                <w:b/>
                                <w:color w:val="FFFFFF" w:themeColor="background1"/>
                                <w:lang w:eastAsia="zh-CN"/>
                                <w14:textFill>
                                  <w14:solidFill>
                                    <w14:schemeClr w14:val="bg1"/>
                                  </w14:solidFill>
                                </w14:textFill>
                              </w:rPr>
                              <w:t>，纬</w:t>
                            </w:r>
                            <w:r>
                              <w:rPr>
                                <w:rFonts w:hint="eastAsia" w:ascii="Times New Roman" w:hAnsi="Times New Roman" w:cs="Times New Roman"/>
                                <w:b/>
                                <w:color w:val="FFFFFF" w:themeColor="background1"/>
                                <w:lang w:eastAsia="zh-CN"/>
                                <w14:textFill>
                                  <w14:solidFill>
                                    <w14:schemeClr w14:val="bg1"/>
                                  </w14:solidFill>
                                </w14:textFill>
                              </w:rPr>
                              <w:t>度</w:t>
                            </w:r>
                            <w:r>
                              <w:rPr>
                                <w:rFonts w:hint="default" w:ascii="Times New Roman" w:hAnsi="Times New Roman" w:cs="Times New Roman" w:eastAsiaTheme="minorEastAsia"/>
                                <w:b/>
                                <w:color w:val="FFFFFF" w:themeColor="background1"/>
                                <w:lang w:eastAsia="zh-CN"/>
                                <w14:textFill>
                                  <w14:solidFill>
                                    <w14:schemeClr w14:val="bg1"/>
                                  </w14:solidFill>
                                </w14:textFill>
                              </w:rPr>
                              <w:t>N31.941006</w:t>
                            </w:r>
                            <w:r>
                              <w:rPr>
                                <w:rFonts w:hint="default" w:ascii="Times New Roman" w:hAnsi="Times New Roman" w:cs="Times New Roman" w:eastAsiaTheme="minorEastAsia"/>
                                <w:b/>
                                <w:color w:val="FFFFFF" w:themeColor="background1"/>
                                <w:lang w:val="en-US" w:eastAsia="zh-CN"/>
                                <w14:textFill>
                                  <w14:solidFill>
                                    <w14:schemeClr w14:val="bg1"/>
                                  </w14:solidFill>
                                </w14:textFill>
                              </w:rPr>
                              <w:t>°</w:t>
                            </w:r>
                          </w:p>
                        </w:txbxContent>
                      </wps:txbx>
                      <wps:bodyPr upright="1"/>
                    </wps:wsp>
                  </a:graphicData>
                </a:graphic>
              </wp:anchor>
            </w:drawing>
          </mc:Choice>
          <mc:Fallback>
            <w:pict>
              <v:shape id="_x0000_s1026" o:spid="_x0000_s1026" o:spt="62" type="#_x0000_t62" style="position:absolute;left:0pt;margin-left:447.35pt;margin-top:119.2pt;height:67.8pt;width:118.4pt;z-index:253576192;mso-width-relative:page;mso-height-relative:page;" filled="f" stroked="t" coordsize="21600,21600" o:gfxdata="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6BOptwAAAAMAQAADwAA&#10;AAAAAAABACAAAAAiAAAAZHJzL2Rvd25yZXYueG1sUEsBAhQAFAAAAAgAh07iQKhXwoFLAgAAkgQA&#10;AA4AAAAAAAAAAQAgAAAAKwEAAGRycy9lMm9Eb2MueG1sUEsFBgAAAAAGAAYAWQEAAOgFAAAAAA==&#10;" adj="-10490,11692,14400">
                <v:fill on="f" focussize="0,0"/>
                <v:stroke color="#FFFFFF [3212]" joinstyle="miter"/>
                <v:imagedata o:title=""/>
                <o:lock v:ext="edit" aspectratio="f"/>
                <v:textbox>
                  <w:txbxContent>
                    <w:p>
                      <w:pPr>
                        <w:jc w:val="center"/>
                        <w:rPr>
                          <w:rFonts w:hint="default" w:ascii="Times New Roman" w:hAnsi="Times New Roman" w:cs="Times New Roman" w:eastAsiaTheme="minorEastAsia"/>
                          <w:b/>
                          <w:color w:val="FFFFFF" w:themeColor="background1"/>
                          <w14:textFill>
                            <w14:solidFill>
                              <w14:schemeClr w14:val="bg1"/>
                            </w14:solidFill>
                          </w14:textFill>
                        </w:rPr>
                      </w:pPr>
                      <w:r>
                        <w:rPr>
                          <w:rFonts w:hint="default" w:ascii="Times New Roman" w:hAnsi="Times New Roman" w:cs="Times New Roman" w:eastAsiaTheme="minorEastAsia"/>
                          <w:b/>
                          <w:color w:val="FFFFFF" w:themeColor="background1"/>
                          <w14:textFill>
                            <w14:solidFill>
                              <w14:schemeClr w14:val="bg1"/>
                            </w14:solidFill>
                          </w14:textFill>
                        </w:rPr>
                        <w:t>项目所在地</w:t>
                      </w:r>
                    </w:p>
                    <w:p>
                      <w:pPr>
                        <w:jc w:val="center"/>
                        <w:rPr>
                          <w:rFonts w:hint="default" w:ascii="Times New Roman" w:hAnsi="Times New Roman" w:cs="Times New Roman" w:eastAsiaTheme="minorEastAsia"/>
                          <w:b/>
                          <w:color w:val="FFFFFF" w:themeColor="background1"/>
                          <w14:textFill>
                            <w14:solidFill>
                              <w14:schemeClr w14:val="bg1"/>
                            </w14:solidFill>
                          </w14:textFill>
                        </w:rPr>
                      </w:pPr>
                      <w:r>
                        <w:rPr>
                          <w:rFonts w:hint="default" w:ascii="Times New Roman" w:hAnsi="Times New Roman" w:cs="Times New Roman" w:eastAsiaTheme="minorEastAsia"/>
                          <w:b/>
                          <w:color w:val="FFFFFF" w:themeColor="background1"/>
                          <w:lang w:eastAsia="zh-CN"/>
                          <w14:textFill>
                            <w14:solidFill>
                              <w14:schemeClr w14:val="bg1"/>
                            </w14:solidFill>
                          </w14:textFill>
                        </w:rPr>
                        <w:t>经</w:t>
                      </w:r>
                      <w:r>
                        <w:rPr>
                          <w:rFonts w:hint="eastAsia" w:ascii="Times New Roman" w:hAnsi="Times New Roman" w:cs="Times New Roman"/>
                          <w:b/>
                          <w:color w:val="FFFFFF" w:themeColor="background1"/>
                          <w:lang w:eastAsia="zh-CN"/>
                          <w14:textFill>
                            <w14:solidFill>
                              <w14:schemeClr w14:val="bg1"/>
                            </w14:solidFill>
                          </w14:textFill>
                        </w:rPr>
                        <w:t>度</w:t>
                      </w:r>
                      <w:r>
                        <w:rPr>
                          <w:rFonts w:hint="default" w:ascii="Times New Roman" w:hAnsi="Times New Roman" w:cs="Times New Roman" w:eastAsiaTheme="minorEastAsia"/>
                          <w:b/>
                          <w:color w:val="FFFFFF" w:themeColor="background1"/>
                          <w:lang w:eastAsia="zh-CN"/>
                          <w14:textFill>
                            <w14:solidFill>
                              <w14:schemeClr w14:val="bg1"/>
                            </w14:solidFill>
                          </w14:textFill>
                        </w:rPr>
                        <w:t>E117.278255</w:t>
                      </w:r>
                      <w:r>
                        <w:rPr>
                          <w:rFonts w:hint="default" w:ascii="Times New Roman" w:hAnsi="Times New Roman" w:cs="Times New Roman" w:eastAsiaTheme="minorEastAsia"/>
                          <w:b/>
                          <w:color w:val="FFFFFF" w:themeColor="background1"/>
                          <w:lang w:val="en-US" w:eastAsia="zh-CN"/>
                          <w14:textFill>
                            <w14:solidFill>
                              <w14:schemeClr w14:val="bg1"/>
                            </w14:solidFill>
                          </w14:textFill>
                        </w:rPr>
                        <w:t>°</w:t>
                      </w:r>
                      <w:r>
                        <w:rPr>
                          <w:rFonts w:hint="default" w:ascii="Times New Roman" w:hAnsi="Times New Roman" w:cs="Times New Roman" w:eastAsiaTheme="minorEastAsia"/>
                          <w:b/>
                          <w:color w:val="FFFFFF" w:themeColor="background1"/>
                          <w:lang w:eastAsia="zh-CN"/>
                          <w14:textFill>
                            <w14:solidFill>
                              <w14:schemeClr w14:val="bg1"/>
                            </w14:solidFill>
                          </w14:textFill>
                        </w:rPr>
                        <w:t>，纬</w:t>
                      </w:r>
                      <w:r>
                        <w:rPr>
                          <w:rFonts w:hint="eastAsia" w:ascii="Times New Roman" w:hAnsi="Times New Roman" w:cs="Times New Roman"/>
                          <w:b/>
                          <w:color w:val="FFFFFF" w:themeColor="background1"/>
                          <w:lang w:eastAsia="zh-CN"/>
                          <w14:textFill>
                            <w14:solidFill>
                              <w14:schemeClr w14:val="bg1"/>
                            </w14:solidFill>
                          </w14:textFill>
                        </w:rPr>
                        <w:t>度</w:t>
                      </w:r>
                      <w:r>
                        <w:rPr>
                          <w:rFonts w:hint="default" w:ascii="Times New Roman" w:hAnsi="Times New Roman" w:cs="Times New Roman" w:eastAsiaTheme="minorEastAsia"/>
                          <w:b/>
                          <w:color w:val="FFFFFF" w:themeColor="background1"/>
                          <w:lang w:eastAsia="zh-CN"/>
                          <w14:textFill>
                            <w14:solidFill>
                              <w14:schemeClr w14:val="bg1"/>
                            </w14:solidFill>
                          </w14:textFill>
                        </w:rPr>
                        <w:t>N31.941006</w:t>
                      </w:r>
                      <w:r>
                        <w:rPr>
                          <w:rFonts w:hint="default" w:ascii="Times New Roman" w:hAnsi="Times New Roman" w:cs="Times New Roman" w:eastAsiaTheme="minorEastAsia"/>
                          <w:b/>
                          <w:color w:val="FFFFFF" w:themeColor="background1"/>
                          <w:lang w:val="en-US" w:eastAsia="zh-CN"/>
                          <w14:textFill>
                            <w14:solidFill>
                              <w14:schemeClr w14:val="bg1"/>
                            </w14:solidFill>
                          </w14:textFill>
                        </w:rPr>
                        <w:t>°</w:t>
                      </w:r>
                    </w:p>
                  </w:txbxContent>
                </v:textbox>
              </v:shape>
            </w:pict>
          </mc:Fallback>
        </mc:AlternateContent>
      </w:r>
      <w:bookmarkEnd w:id="0"/>
      <w:bookmarkEnd w:id="1"/>
      <w:r>
        <w:rPr>
          <w:rFonts w:hint="eastAsia" w:eastAsiaTheme="minorEastAsia"/>
          <w:b/>
          <w:bCs/>
          <w:sz w:val="28"/>
          <w:szCs w:val="36"/>
          <w:lang w:val="en-US" w:eastAsia="zh-CN"/>
        </w:rPr>
        <w:drawing>
          <wp:inline distT="0" distB="0" distL="114300" distR="114300">
            <wp:extent cx="8860790" cy="4267200"/>
            <wp:effectExtent l="0" t="0" r="16510" b="0"/>
            <wp:docPr id="87" name="图片 87" descr="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屏幕截图"/>
                    <pic:cNvPicPr>
                      <a:picLocks noChangeAspect="1"/>
                    </pic:cNvPicPr>
                  </pic:nvPicPr>
                  <pic:blipFill>
                    <a:blip r:embed="rId19"/>
                    <a:stretch>
                      <a:fillRect/>
                    </a:stretch>
                  </pic:blipFill>
                  <pic:spPr>
                    <a:xfrm>
                      <a:off x="0" y="0"/>
                      <a:ext cx="8860790" cy="4267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0"/>
        <w:rPr>
          <w:rFonts w:hint="default"/>
          <w:b/>
          <w:bCs/>
          <w:sz w:val="28"/>
          <w:szCs w:val="36"/>
          <w:lang w:val="en-US" w:eastAsia="zh-CN"/>
        </w:rPr>
      </w:pPr>
      <w:r>
        <w:rPr>
          <w:rFonts w:hint="eastAsia"/>
          <w:b/>
          <w:bCs/>
          <w:sz w:val="28"/>
          <w:szCs w:val="36"/>
          <w:lang w:eastAsia="zh-CN"/>
        </w:rPr>
        <w:t>附图二</w:t>
      </w:r>
      <w:r>
        <w:rPr>
          <w:rFonts w:hint="eastAsia"/>
          <w:b/>
          <w:bCs/>
          <w:sz w:val="28"/>
          <w:szCs w:val="36"/>
          <w:lang w:val="en-US" w:eastAsia="zh-CN"/>
        </w:rPr>
        <w:t xml:space="preserve">  </w:t>
      </w:r>
      <w:r>
        <w:rPr>
          <w:rFonts w:hint="default"/>
          <w:b/>
          <w:bCs/>
          <w:sz w:val="28"/>
          <w:szCs w:val="36"/>
          <w:lang w:val="en-US" w:eastAsia="zh-CN"/>
        </w:rPr>
        <w:t>周边关系图</w:t>
      </w:r>
    </w:p>
    <w:p>
      <w:pPr>
        <w:pStyle w:val="9"/>
        <w:jc w:val="center"/>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300" distR="114300" simplePos="0" relativeHeight="3545157632" behindDoc="0" locked="0" layoutInCell="1" allowOverlap="1">
            <wp:simplePos x="0" y="0"/>
            <wp:positionH relativeFrom="column">
              <wp:posOffset>8043545</wp:posOffset>
            </wp:positionH>
            <wp:positionV relativeFrom="paragraph">
              <wp:posOffset>69850</wp:posOffset>
            </wp:positionV>
            <wp:extent cx="628650" cy="866775"/>
            <wp:effectExtent l="0" t="0" r="0" b="9525"/>
            <wp:wrapNone/>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8"/>
                    <a:stretch>
                      <a:fillRect/>
                    </a:stretch>
                  </pic:blipFill>
                  <pic:spPr>
                    <a:xfrm>
                      <a:off x="0" y="0"/>
                      <a:ext cx="628650" cy="866775"/>
                    </a:xfrm>
                    <a:prstGeom prst="rect">
                      <a:avLst/>
                    </a:prstGeom>
                    <a:noFill/>
                    <a:ln>
                      <a:noFill/>
                    </a:ln>
                  </pic:spPr>
                </pic:pic>
              </a:graphicData>
            </a:graphic>
          </wp:anchor>
        </w:drawing>
      </w:r>
      <w:r>
        <w:rPr>
          <w:rFonts w:hint="default"/>
          <w:lang w:val="en-US" w:eastAsia="zh-CN"/>
        </w:rPr>
        <w:drawing>
          <wp:inline distT="0" distB="0" distL="114300" distR="114300">
            <wp:extent cx="8519795" cy="4798060"/>
            <wp:effectExtent l="0" t="0" r="14605" b="2540"/>
            <wp:docPr id="25" name="图片 25" descr="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屏幕截图"/>
                    <pic:cNvPicPr>
                      <a:picLocks noChangeAspect="1"/>
                    </pic:cNvPicPr>
                  </pic:nvPicPr>
                  <pic:blipFill>
                    <a:blip r:embed="rId20"/>
                    <a:stretch>
                      <a:fillRect/>
                    </a:stretch>
                  </pic:blipFill>
                  <pic:spPr>
                    <a:xfrm>
                      <a:off x="0" y="0"/>
                      <a:ext cx="8519795" cy="47980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b/>
          <w:bCs/>
          <w:sz w:val="28"/>
          <w:szCs w:val="36"/>
          <w:lang w:val="en-US" w:eastAsia="zh-CN"/>
        </w:rPr>
      </w:pPr>
      <w:r>
        <w:drawing>
          <wp:anchor distT="0" distB="0" distL="114300" distR="114300" simplePos="0" relativeHeight="1212439552" behindDoc="0" locked="0" layoutInCell="1" allowOverlap="1">
            <wp:simplePos x="0" y="0"/>
            <wp:positionH relativeFrom="column">
              <wp:posOffset>8377555</wp:posOffset>
            </wp:positionH>
            <wp:positionV relativeFrom="paragraph">
              <wp:posOffset>371475</wp:posOffset>
            </wp:positionV>
            <wp:extent cx="628650" cy="866775"/>
            <wp:effectExtent l="0" t="0" r="0" b="9525"/>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8"/>
                    <a:stretch>
                      <a:fillRect/>
                    </a:stretch>
                  </pic:blipFill>
                  <pic:spPr>
                    <a:xfrm>
                      <a:off x="0" y="0"/>
                      <a:ext cx="628650" cy="866775"/>
                    </a:xfrm>
                    <a:prstGeom prst="rect">
                      <a:avLst/>
                    </a:prstGeom>
                    <a:noFill/>
                    <a:ln>
                      <a:noFill/>
                    </a:ln>
                  </pic:spPr>
                </pic:pic>
              </a:graphicData>
            </a:graphic>
          </wp:anchor>
        </w:drawing>
      </w:r>
      <w:r>
        <w:rPr>
          <w:rFonts w:hint="eastAsia"/>
          <w:b/>
          <w:bCs/>
          <w:sz w:val="28"/>
          <w:szCs w:val="36"/>
          <w:lang w:eastAsia="zh-CN"/>
        </w:rPr>
        <w:t>附图三</w:t>
      </w:r>
      <w:r>
        <w:rPr>
          <w:rFonts w:hint="eastAsia"/>
          <w:b/>
          <w:bCs/>
          <w:sz w:val="28"/>
          <w:szCs w:val="36"/>
          <w:lang w:val="en-US" w:eastAsia="zh-CN"/>
        </w:rPr>
        <w:t xml:space="preserve">  厂区平面图</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default"/>
                <w:lang w:val="en-US" w:eastAsia="zh-CN"/>
              </w:rPr>
            </w:pPr>
          </w:p>
          <w:p>
            <w:pPr>
              <w:pStyle w:val="9"/>
              <w:rPr>
                <w:rFonts w:hint="default" w:ascii="Times New Roman" w:hAnsi="Times New Roman" w:cs="Times New Roman" w:eastAsiaTheme="minorEastAsia"/>
                <w:b/>
                <w:bCs/>
                <w:vertAlign w:val="baseline"/>
                <w:lang w:val="en-US" w:eastAsia="zh-CN"/>
              </w:rPr>
            </w:pPr>
            <w:r>
              <w:rPr>
                <w:sz w:val="21"/>
              </w:rPr>
              <mc:AlternateContent>
                <mc:Choice Requires="wps">
                  <w:drawing>
                    <wp:anchor distT="0" distB="0" distL="114300" distR="114300" simplePos="0" relativeHeight="1843443712" behindDoc="0" locked="0" layoutInCell="1" allowOverlap="1">
                      <wp:simplePos x="0" y="0"/>
                      <wp:positionH relativeFrom="column">
                        <wp:posOffset>730885</wp:posOffset>
                      </wp:positionH>
                      <wp:positionV relativeFrom="paragraph">
                        <wp:posOffset>212090</wp:posOffset>
                      </wp:positionV>
                      <wp:extent cx="6259195" cy="4067810"/>
                      <wp:effectExtent l="48895" t="5080" r="16510" b="3810"/>
                      <wp:wrapNone/>
                      <wp:docPr id="17" name="肘形连接符 17"/>
                      <wp:cNvGraphicFramePr/>
                      <a:graphic xmlns:a="http://schemas.openxmlformats.org/drawingml/2006/main">
                        <a:graphicData uri="http://schemas.microsoft.com/office/word/2010/wordprocessingShape">
                          <wps:wsp>
                            <wps:cNvCnPr/>
                            <wps:spPr>
                              <a:xfrm rot="10800000" flipV="1">
                                <a:off x="1645285" y="1955800"/>
                                <a:ext cx="6259195" cy="4067810"/>
                              </a:xfrm>
                              <a:prstGeom prst="bentConnector3">
                                <a:avLst>
                                  <a:gd name="adj1" fmla="val 100000"/>
                                </a:avLst>
                              </a:prstGeom>
                              <a:ln>
                                <a:solidFill>
                                  <a:srgbClr val="92D050"/>
                                </a:solidFill>
                                <a:headEnd type="none"/>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57.55pt;margin-top:16.7pt;height:320.3pt;width:492.85pt;rotation:11796480f;z-index:1843443712;mso-width-relative:page;mso-height-relative:page;" filled="f" stroked="t" coordsize="21600,21600" o:gfxdata="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3Nd89sAAAALAQAADwAA&#10;AAAAAAABACAAAAAiAAAAZHJzL2Rvd25yZXYueG1sUEsBAhQAFAAAAAgAh07iQCcc1b1MAgAAWQQA&#10;AA4AAAAAAAAAAQAgAAAAKgEAAGRycy9lMm9Eb2MueG1sUEsFBgAAAAAGAAYAWQEAAOgFAAAAAA==&#10;" adj="21600">
                      <v:fill on="f" focussize="0,0"/>
                      <v:stroke weight="0.5pt" color="#92D05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3805694976" behindDoc="0" locked="0" layoutInCell="1" allowOverlap="1">
                      <wp:simplePos x="0" y="0"/>
                      <wp:positionH relativeFrom="column">
                        <wp:posOffset>865505</wp:posOffset>
                      </wp:positionH>
                      <wp:positionV relativeFrom="paragraph">
                        <wp:posOffset>392430</wp:posOffset>
                      </wp:positionV>
                      <wp:extent cx="6147435" cy="1376045"/>
                      <wp:effectExtent l="6350" t="6350" r="18415" b="8255"/>
                      <wp:wrapNone/>
                      <wp:docPr id="10" name="矩形 10"/>
                      <wp:cNvGraphicFramePr/>
                      <a:graphic xmlns:a="http://schemas.openxmlformats.org/drawingml/2006/main">
                        <a:graphicData uri="http://schemas.microsoft.com/office/word/2010/wordprocessingShape">
                          <wps:wsp>
                            <wps:cNvSpPr/>
                            <wps:spPr>
                              <a:xfrm>
                                <a:off x="0" y="0"/>
                                <a:ext cx="6147435" cy="13760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15pt;margin-top:30.9pt;height:108.35pt;width:484.05pt;z-index:-489272320;v-text-anchor:middle;mso-width-relative:page;mso-height-relative:page;" filled="f" stroked="t" coordsize="21600,21600" o:gfxdata="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BfjkvZAAAACwEAAA8AAAAAAAAAAQAgAAAAIgAAAGRycy9kb3du&#10;cmV2LnhtbFBLAQIUABQAAAAIAIdO4kDrP/ttcAIAANkEAAAOAAAAAAAAAAEAIAAAACgBAABkcnMv&#10;ZTJvRG9jLnhtbFBLBQYAAAAABgAGAFkBAAAKBgAAAAA=&#10;">
                      <v:fill on="f" focussize="0,0"/>
                      <v:stroke weight="1pt" color="#000000 [3213]" miterlimit="8" joinstyle="miter"/>
                      <v:imagedata o:title=""/>
                      <o:lock v:ext="edit" aspectratio="f"/>
                      <v:textbox>
                        <w:txbxContent>
                          <w:p>
                            <w:pPr>
                              <w:jc w:val="center"/>
                            </w:pPr>
                          </w:p>
                        </w:txbxContent>
                      </v:textbox>
                    </v:rect>
                  </w:pict>
                </mc:Fallback>
              </mc:AlternateContent>
            </w:r>
          </w:p>
          <w:p>
            <w:pPr>
              <w:pStyle w:val="9"/>
              <w:rPr>
                <w:rFonts w:hint="default" w:ascii="Times New Roman" w:hAnsi="Times New Roman" w:cs="Times New Roman" w:eastAsiaTheme="minorEastAsia"/>
                <w:b/>
                <w:bCs/>
                <w:vertAlign w:val="baseline"/>
                <w:lang w:val="en-US" w:eastAsia="zh-CN"/>
              </w:rPr>
            </w:pPr>
            <w:r>
              <w:rPr>
                <w:sz w:val="21"/>
              </w:rPr>
              <mc:AlternateContent>
                <mc:Choice Requires="wps">
                  <w:drawing>
                    <wp:anchor distT="0" distB="0" distL="114300" distR="114300" simplePos="0" relativeHeight="2213907456" behindDoc="0" locked="0" layoutInCell="1" allowOverlap="1">
                      <wp:simplePos x="0" y="0"/>
                      <wp:positionH relativeFrom="column">
                        <wp:posOffset>7858760</wp:posOffset>
                      </wp:positionH>
                      <wp:positionV relativeFrom="paragraph">
                        <wp:posOffset>198120</wp:posOffset>
                      </wp:positionV>
                      <wp:extent cx="612140" cy="591820"/>
                      <wp:effectExtent l="4445" t="4445" r="12065" b="13335"/>
                      <wp:wrapNone/>
                      <wp:docPr id="2" name="文本框 2"/>
                      <wp:cNvGraphicFramePr/>
                      <a:graphic xmlns:a="http://schemas.openxmlformats.org/drawingml/2006/main">
                        <a:graphicData uri="http://schemas.microsoft.com/office/word/2010/wordprocessingShape">
                          <wps:wsp>
                            <wps:cNvSpPr txBox="1"/>
                            <wps:spPr>
                              <a:xfrm>
                                <a:off x="8190230" y="2313940"/>
                                <a:ext cx="612140" cy="59182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color w:val="FF0000"/>
                                      <w:lang w:val="en-US" w:eastAsia="zh-CN"/>
                                    </w:rPr>
                                  </w:pPr>
                                </w:p>
                                <w:p>
                                  <w:pPr>
                                    <w:spacing w:line="240" w:lineRule="auto"/>
                                    <w:rPr>
                                      <w:rFonts w:hint="eastAsia" w:eastAsiaTheme="minorEastAsia"/>
                                      <w:color w:val="FF0000"/>
                                      <w:lang w:val="en-US" w:eastAsia="zh-CN"/>
                                    </w:rPr>
                                  </w:pPr>
                                  <w:r>
                                    <w:rPr>
                                      <w:rFonts w:hint="eastAsia"/>
                                      <w:color w:val="FF0000"/>
                                      <w:lang w:val="en-US" w:eastAsia="zh-CN"/>
                                    </w:rPr>
                                    <w:t>危废间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8.8pt;margin-top:15.6pt;height:46.6pt;width:48.2pt;z-index:-2081059840;mso-width-relative:page;mso-height-relative:page;" filled="f" stroked="t" coordsize="21600,21600" o:gfxdata="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DF+&#10;j9YAAAAMAQAADwAAAAAAAAABACAAAAAiAAAAZHJzL2Rvd25yZXYueG1sUEsBAhQAFAAAAAgAh07i&#10;QDYuB+FdAgAAmgQAAA4AAAAAAAAAAQAgAAAAJQEAAGRycy9lMm9Eb2MueG1sUEsFBgAAAAAGAAYA&#10;WQEAAPQFAAAAAA==&#10;">
                      <v:fill on="f" focussize="0,0"/>
                      <v:stroke weight="0.5pt" color="#FF0000 [3204]" joinstyle="round"/>
                      <v:imagedata o:title=""/>
                      <o:lock v:ext="edit" aspectratio="f"/>
                      <v:textbox>
                        <w:txbxContent>
                          <w:p>
                            <w:pPr>
                              <w:spacing w:line="240" w:lineRule="auto"/>
                              <w:rPr>
                                <w:rFonts w:hint="eastAsia"/>
                                <w:color w:val="FF0000"/>
                                <w:lang w:val="en-US" w:eastAsia="zh-CN"/>
                              </w:rPr>
                            </w:pPr>
                          </w:p>
                          <w:p>
                            <w:pPr>
                              <w:spacing w:line="240" w:lineRule="auto"/>
                              <w:rPr>
                                <w:rFonts w:hint="eastAsia" w:eastAsiaTheme="minorEastAsia"/>
                                <w:color w:val="FF0000"/>
                                <w:lang w:val="en-US" w:eastAsia="zh-CN"/>
                              </w:rPr>
                            </w:pPr>
                            <w:r>
                              <w:rPr>
                                <w:rFonts w:hint="eastAsia"/>
                                <w:color w:val="FF0000"/>
                                <w:lang w:val="en-US" w:eastAsia="zh-CN"/>
                              </w:rPr>
                              <w:t>危废间</w:t>
                            </w:r>
                          </w:p>
                        </w:txbxContent>
                      </v:textbox>
                    </v:shape>
                  </w:pict>
                </mc:Fallback>
              </mc:AlternateContent>
            </w:r>
            <w:r>
              <w:rPr>
                <w:sz w:val="21"/>
              </w:rPr>
              <mc:AlternateContent>
                <mc:Choice Requires="wps">
                  <w:drawing>
                    <wp:anchor distT="0" distB="0" distL="114300" distR="114300" simplePos="0" relativeHeight="3805693952" behindDoc="0" locked="0" layoutInCell="1" allowOverlap="1">
                      <wp:simplePos x="0" y="0"/>
                      <wp:positionH relativeFrom="column">
                        <wp:posOffset>3667760</wp:posOffset>
                      </wp:positionH>
                      <wp:positionV relativeFrom="paragraph">
                        <wp:posOffset>286385</wp:posOffset>
                      </wp:positionV>
                      <wp:extent cx="612140" cy="6223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12140" cy="622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color w:val="auto"/>
                                      <w:lang w:val="en-US" w:eastAsia="zh-CN"/>
                                    </w:rPr>
                                  </w:pPr>
                                  <w:r>
                                    <w:rPr>
                                      <w:rFonts w:hint="eastAsia"/>
                                      <w:color w:val="auto"/>
                                      <w:lang w:val="en-US" w:eastAsia="zh-CN"/>
                                    </w:rPr>
                                    <w:t>临厂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8pt;margin-top:22.55pt;height:49pt;width:48.2pt;z-index:-489273344;mso-width-relative:page;mso-height-relative:page;" filled="f" stroked="f" coordsize="21600,21600" o:gfxdata="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5y70GNsAAAAKAQAADwAAAAAAAAABACAAAAAiAAAAZHJz&#10;L2Rvd25yZXYueG1sUEsBAhQAFAAAAAgAh07iQBTdoUY6AgAAZwQAAA4AAAAAAAAAAQAgAAAAKgEA&#10;AGRycy9lMm9Eb2MueG1sUEsFBgAAAAAGAAYAWQEAANYFAAAAAA==&#10;">
                      <v:fill on="f" focussize="0,0"/>
                      <v:stroke on="f" weight="0.5pt"/>
                      <v:imagedata o:title=""/>
                      <o:lock v:ext="edit" aspectratio="f"/>
                      <v:textbox>
                        <w:txbxContent>
                          <w:p>
                            <w:pPr>
                              <w:pStyle w:val="9"/>
                              <w:rPr>
                                <w:rFonts w:hint="default"/>
                                <w:color w:val="auto"/>
                                <w:lang w:val="en-US" w:eastAsia="zh-CN"/>
                              </w:rPr>
                            </w:pPr>
                            <w:r>
                              <w:rPr>
                                <w:rFonts w:hint="eastAsia"/>
                                <w:color w:val="auto"/>
                                <w:lang w:val="en-US" w:eastAsia="zh-CN"/>
                              </w:rPr>
                              <w:t>临厂</w:t>
                            </w:r>
                          </w:p>
                        </w:txbxContent>
                      </v:textbox>
                    </v:shape>
                  </w:pict>
                </mc:Fallback>
              </mc:AlternateContent>
            </w:r>
          </w:p>
          <w:p>
            <w:pPr>
              <w:pStyle w:val="9"/>
              <w:rPr>
                <w:rFonts w:hint="default" w:ascii="Times New Roman" w:hAnsi="Times New Roman" w:cs="Times New Roman" w:eastAsiaTheme="minorEastAsia"/>
                <w:b/>
                <w:bCs/>
                <w:vertAlign w:val="baseline"/>
                <w:lang w:val="en-US" w:eastAsia="zh-CN"/>
              </w:rPr>
            </w:pPr>
          </w:p>
          <w:p>
            <w:pPr>
              <w:pStyle w:val="9"/>
              <w:rPr>
                <w:rFonts w:hint="default" w:ascii="Times New Roman" w:hAnsi="Times New Roman" w:cs="Times New Roman" w:eastAsiaTheme="minorEastAsia"/>
                <w:b/>
                <w:bCs/>
                <w:vertAlign w:val="baseline"/>
                <w:lang w:val="en-US" w:eastAsia="zh-CN"/>
              </w:rPr>
            </w:pPr>
            <w:r>
              <w:rPr>
                <w:sz w:val="21"/>
              </w:rPr>
              <mc:AlternateContent>
                <mc:Choice Requires="wps">
                  <w:drawing>
                    <wp:anchor distT="0" distB="0" distL="114300" distR="114300" simplePos="0" relativeHeight="4176159744" behindDoc="0" locked="0" layoutInCell="1" allowOverlap="1">
                      <wp:simplePos x="0" y="0"/>
                      <wp:positionH relativeFrom="column">
                        <wp:posOffset>866775</wp:posOffset>
                      </wp:positionH>
                      <wp:positionV relativeFrom="paragraph">
                        <wp:posOffset>350520</wp:posOffset>
                      </wp:positionV>
                      <wp:extent cx="6148705" cy="1736090"/>
                      <wp:effectExtent l="6350" t="6350" r="17145" b="10160"/>
                      <wp:wrapNone/>
                      <wp:docPr id="9" name="矩形 9"/>
                      <wp:cNvGraphicFramePr/>
                      <a:graphic xmlns:a="http://schemas.openxmlformats.org/drawingml/2006/main">
                        <a:graphicData uri="http://schemas.microsoft.com/office/word/2010/wordprocessingShape">
                          <wps:wsp>
                            <wps:cNvSpPr/>
                            <wps:spPr>
                              <a:xfrm>
                                <a:off x="1505585" y="2802890"/>
                                <a:ext cx="6148705" cy="1736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25pt;margin-top:27.6pt;height:136.7pt;width:484.15pt;z-index:-118807552;v-text-anchor:middle;mso-width-relative:page;mso-height-relative:page;" filled="f" stroked="t" coordsize="21600,21600" o:gfxdata="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eaHHtkAAAALAQAADwAAAAAAAAABACAAAAAi&#10;AAAAZHJzL2Rvd25yZXYueG1sUEsBAhQAFAAAAAgAh07iQONer7t7AgAA4wQAAA4AAAAAAAAAAQAg&#10;AAAAKAEAAGRycy9lMm9Eb2MueG1sUEsFBgAAAAAGAAYAWQEAABUGAAAAAA==&#10;">
                      <v:fill on="f" focussize="0,0"/>
                      <v:stroke weight="1pt" color="#000000 [3213]" miterlimit="8" joinstyle="miter"/>
                      <v:imagedata o:title=""/>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2213908480" behindDoc="0" locked="0" layoutInCell="1" allowOverlap="1">
                      <wp:simplePos x="0" y="0"/>
                      <wp:positionH relativeFrom="column">
                        <wp:posOffset>6924040</wp:posOffset>
                      </wp:positionH>
                      <wp:positionV relativeFrom="paragraph">
                        <wp:posOffset>554990</wp:posOffset>
                      </wp:positionV>
                      <wp:extent cx="2155825" cy="909955"/>
                      <wp:effectExtent l="6350" t="6350" r="17145" b="9525"/>
                      <wp:wrapNone/>
                      <wp:docPr id="7" name="L 形 7"/>
                      <wp:cNvGraphicFramePr/>
                      <a:graphic xmlns:a="http://schemas.openxmlformats.org/drawingml/2006/main">
                        <a:graphicData uri="http://schemas.microsoft.com/office/word/2010/wordprocessingShape">
                          <wps:wsp>
                            <wps:cNvSpPr/>
                            <wps:spPr>
                              <a:xfrm rot="16200000">
                                <a:off x="7573010" y="3043555"/>
                                <a:ext cx="2155825" cy="909955"/>
                              </a:xfrm>
                              <a:prstGeom prst="corner">
                                <a:avLst>
                                  <a:gd name="adj1" fmla="val 58736"/>
                                  <a:gd name="adj2" fmla="val 3587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45.2pt;margin-top:43.7pt;height:71.65pt;width:169.75pt;rotation:-5898240f;z-index:-2081058816;v-text-anchor:middle;mso-width-relative:page;mso-height-relative:page;" filled="f" stroked="t" coordsize="2155825,909955" o:gfxdata="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7aWd2wAAAAwBAAAPAAAAAAAAAAEAIAAAACIAAABkcnMvZG93bnJldi54bWxQSwECFAAU&#10;AAAACACHTuJA5/XlZpkCAAA4BQAADgAAAAAAAAABACAAAAAqAQAAZHJzL2Uyb0RvYy54bWxQSwUG&#10;AAAAAAYABgBZAQAANQYAAAAA&#10;" path="m0,0l326464,0,326464,375483,2155825,375483,2155825,909955,0,909955xe">
                      <v:path o:connectlocs="2155825,642719;1077912,909955;0,454977;163232,0" o:connectangles="0,82,164,247"/>
                      <v:fill on="f" focussize="0,0"/>
                      <v:stroke weight="1pt" color="#000000 [3213]" miterlimit="8" joinstyle="miter"/>
                      <v:imagedata o:title=""/>
                      <o:lock v:ext="edit" aspectratio="f"/>
                    </v:shape>
                  </w:pict>
                </mc:Fallback>
              </mc:AlternateContent>
            </w:r>
          </w:p>
          <w:p>
            <w:pPr>
              <w:pStyle w:val="9"/>
              <w:rPr>
                <w:rFonts w:hint="default" w:ascii="Times New Roman" w:hAnsi="Times New Roman" w:cs="Times New Roman" w:eastAsiaTheme="minorEastAsia"/>
                <w:b/>
                <w:bCs/>
                <w:vertAlign w:val="baseline"/>
                <w:lang w:val="en-US" w:eastAsia="zh-CN"/>
              </w:rPr>
            </w:pPr>
            <w:r>
              <w:rPr>
                <w:sz w:val="21"/>
              </w:rPr>
              <mc:AlternateContent>
                <mc:Choice Requires="wps">
                  <w:drawing>
                    <wp:anchor distT="0" distB="0" distL="114300" distR="114300" simplePos="0" relativeHeight="1582908416" behindDoc="0" locked="0" layoutInCell="1" allowOverlap="1">
                      <wp:simplePos x="0" y="0"/>
                      <wp:positionH relativeFrom="column">
                        <wp:posOffset>-12065</wp:posOffset>
                      </wp:positionH>
                      <wp:positionV relativeFrom="paragraph">
                        <wp:posOffset>236855</wp:posOffset>
                      </wp:positionV>
                      <wp:extent cx="612140" cy="711835"/>
                      <wp:effectExtent l="4445" t="4445" r="12065" b="7620"/>
                      <wp:wrapNone/>
                      <wp:docPr id="23" name="文本框 23"/>
                      <wp:cNvGraphicFramePr/>
                      <a:graphic xmlns:a="http://schemas.openxmlformats.org/drawingml/2006/main">
                        <a:graphicData uri="http://schemas.microsoft.com/office/word/2010/wordprocessingShape">
                          <wps:wsp>
                            <wps:cNvSpPr txBox="1"/>
                            <wps:spPr>
                              <a:xfrm>
                                <a:off x="0" y="0"/>
                                <a:ext cx="612140" cy="711835"/>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FF0000"/>
                                      <w:lang w:val="en-US" w:eastAsia="zh-CN"/>
                                    </w:rPr>
                                  </w:pPr>
                                  <w:r>
                                    <w:rPr>
                                      <w:rFonts w:hint="eastAsia"/>
                                      <w:color w:val="FF0000"/>
                                      <w:lang w:val="en-US" w:eastAsia="zh-CN"/>
                                    </w:rPr>
                                    <w:t>一般固废暂存间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5pt;margin-top:18.65pt;height:56.05pt;width:48.2pt;z-index:1582908416;mso-width-relative:page;mso-height-relative:page;" filled="f" stroked="t" coordsize="21600,21600" o:gfxdata="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sjBGNYAAAAIAQAADwAA&#10;AAAAAAABACAAAAAiAAAAZHJzL2Rvd25yZXYueG1sUEsBAhQAFAAAAAgAh07iQLtYTsBRAgAAkAQA&#10;AA4AAAAAAAAAAQAgAAAAJQEAAGRycy9lMm9Eb2MueG1sUEsFBgAAAAAGAAYAWQEAAOgFAAAAAA==&#10;">
                      <v:fill on="f" focussize="0,0"/>
                      <v:stroke weight="0.5pt" color="#FF0000 [3204]" joinstyle="round"/>
                      <v:imagedata o:title=""/>
                      <o:lock v:ext="edit" aspectratio="f"/>
                      <v:textbox>
                        <w:txbxContent>
                          <w:p>
                            <w:pPr>
                              <w:jc w:val="center"/>
                              <w:rPr>
                                <w:rFonts w:hint="eastAsia" w:eastAsiaTheme="minorEastAsia"/>
                                <w:color w:val="FF0000"/>
                                <w:lang w:val="en-US" w:eastAsia="zh-CN"/>
                              </w:rPr>
                            </w:pPr>
                            <w:r>
                              <w:rPr>
                                <w:rFonts w:hint="eastAsia"/>
                                <w:color w:val="FF0000"/>
                                <w:lang w:val="en-US" w:eastAsia="zh-CN"/>
                              </w:rPr>
                              <w:t>一般固废暂存间</w:t>
                            </w:r>
                          </w:p>
                        </w:txbxContent>
                      </v:textbox>
                    </v:shape>
                  </w:pict>
                </mc:Fallback>
              </mc:AlternateContent>
            </w:r>
            <w:r>
              <w:rPr>
                <w:sz w:val="21"/>
              </w:rPr>
              <mc:AlternateContent>
                <mc:Choice Requires="wps">
                  <w:drawing>
                    <wp:anchor distT="0" distB="0" distL="114300" distR="114300" simplePos="0" relativeHeight="3064764416" behindDoc="0" locked="0" layoutInCell="1" allowOverlap="1">
                      <wp:simplePos x="0" y="0"/>
                      <wp:positionH relativeFrom="column">
                        <wp:posOffset>3535045</wp:posOffset>
                      </wp:positionH>
                      <wp:positionV relativeFrom="paragraph">
                        <wp:posOffset>300355</wp:posOffset>
                      </wp:positionV>
                      <wp:extent cx="612140" cy="53594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612140" cy="535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spacing w:line="240" w:lineRule="auto"/>
                                    <w:jc w:val="center"/>
                                    <w:rPr>
                                      <w:rFonts w:hint="default"/>
                                      <w:color w:val="auto"/>
                                      <w:lang w:val="en-US" w:eastAsia="zh-CN"/>
                                    </w:rPr>
                                  </w:pPr>
                                  <w:r>
                                    <w:rPr>
                                      <w:rFonts w:hint="eastAsia"/>
                                      <w:color w:val="auto"/>
                                      <w:lang w:val="en-US" w:eastAsia="zh-CN"/>
                                    </w:rPr>
                                    <w:t>成品存放区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35pt;margin-top:23.65pt;height:42.2pt;width:48.2pt;z-index:-1230202880;mso-width-relative:page;mso-height-relative:page;" filled="f" stroked="f" coordsize="21600,21600" o:gfxdata="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l0+52wAAAAoBAAAPAAAAAAAAAAEAIAAAACIAAABkcnMv&#10;ZG93bnJldi54bWxQSwECFAAUAAAACACHTuJAWD5IxTkCAABnBAAADgAAAAAAAAABACAAAAAqAQAA&#10;ZHJzL2Uyb0RvYy54bWxQSwUGAAAAAAYABgBZAQAA1QUAAAAA&#10;">
                      <v:fill on="f" focussize="0,0"/>
                      <v:stroke on="f" weight="0.5pt"/>
                      <v:imagedata o:title=""/>
                      <o:lock v:ext="edit" aspectratio="f"/>
                      <v:textbox>
                        <w:txbxContent>
                          <w:p>
                            <w:pPr>
                              <w:pStyle w:val="9"/>
                              <w:spacing w:line="240" w:lineRule="auto"/>
                              <w:jc w:val="center"/>
                              <w:rPr>
                                <w:rFonts w:hint="default"/>
                                <w:color w:val="auto"/>
                                <w:lang w:val="en-US" w:eastAsia="zh-CN"/>
                              </w:rPr>
                            </w:pPr>
                            <w:r>
                              <w:rPr>
                                <w:rFonts w:hint="eastAsia"/>
                                <w:color w:val="auto"/>
                                <w:lang w:val="en-US" w:eastAsia="zh-CN"/>
                              </w:rPr>
                              <w:t>成品存放区</w:t>
                            </w:r>
                          </w:p>
                        </w:txbxContent>
                      </v:textbox>
                    </v:shape>
                  </w:pict>
                </mc:Fallback>
              </mc:AlternateContent>
            </w:r>
            <w:r>
              <w:rPr>
                <w:sz w:val="21"/>
              </w:rPr>
              <mc:AlternateContent>
                <mc:Choice Requires="wps">
                  <w:drawing>
                    <wp:anchor distT="0" distB="0" distL="114300" distR="114300" simplePos="0" relativeHeight="3064764416" behindDoc="0" locked="0" layoutInCell="1" allowOverlap="1">
                      <wp:simplePos x="0" y="0"/>
                      <wp:positionH relativeFrom="column">
                        <wp:posOffset>1217295</wp:posOffset>
                      </wp:positionH>
                      <wp:positionV relativeFrom="paragraph">
                        <wp:posOffset>374650</wp:posOffset>
                      </wp:positionV>
                      <wp:extent cx="612140" cy="6223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12140" cy="622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color w:val="auto"/>
                                      <w:lang w:val="en-US" w:eastAsia="zh-CN"/>
                                    </w:rPr>
                                  </w:pPr>
                                  <w:r>
                                    <w:rPr>
                                      <w:rFonts w:hint="eastAsia"/>
                                      <w:color w:val="auto"/>
                                      <w:lang w:val="en-US" w:eastAsia="zh-CN"/>
                                    </w:rPr>
                                    <w:t>生产区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85pt;margin-top:29.5pt;height:49pt;width:48.2pt;z-index:-1230202880;mso-width-relative:page;mso-height-relative:page;" filled="f" stroked="f" coordsize="21600,21600" o:gfxdata="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iPZ2t2QAAAAoBAAAPAAAAAAAAAAEAIAAAACIAAABkcnMv&#10;ZG93bnJldi54bWxQSwECFAAUAAAACACHTuJA4SVWTDsCAABnBAAADgAAAAAAAAABACAAAAAoAQAA&#10;ZHJzL2Uyb0RvYy54bWxQSwUGAAAAAAYABgBZAQAA1QUAAAAA&#10;">
                      <v:fill on="f" focussize="0,0"/>
                      <v:stroke on="f" weight="0.5pt"/>
                      <v:imagedata o:title=""/>
                      <o:lock v:ext="edit" aspectratio="f"/>
                      <v:textbox>
                        <w:txbxContent>
                          <w:p>
                            <w:pPr>
                              <w:pStyle w:val="9"/>
                              <w:rPr>
                                <w:rFonts w:hint="default"/>
                                <w:color w:val="auto"/>
                                <w:lang w:val="en-US" w:eastAsia="zh-CN"/>
                              </w:rPr>
                            </w:pPr>
                            <w:r>
                              <w:rPr>
                                <w:rFonts w:hint="eastAsia"/>
                                <w:color w:val="auto"/>
                                <w:lang w:val="en-US" w:eastAsia="zh-CN"/>
                              </w:rPr>
                              <w:t>生产区</w:t>
                            </w:r>
                          </w:p>
                        </w:txbxContent>
                      </v:textbox>
                    </v:shape>
                  </w:pict>
                </mc:Fallback>
              </mc:AlternateContent>
            </w:r>
            <w:r>
              <w:rPr>
                <w:sz w:val="21"/>
              </w:rPr>
              <mc:AlternateContent>
                <mc:Choice Requires="wps">
                  <w:drawing>
                    <wp:anchor distT="0" distB="0" distL="114300" distR="114300" simplePos="0" relativeHeight="3435229184" behindDoc="0" locked="0" layoutInCell="1" allowOverlap="1">
                      <wp:simplePos x="0" y="0"/>
                      <wp:positionH relativeFrom="column">
                        <wp:posOffset>5344795</wp:posOffset>
                      </wp:positionH>
                      <wp:positionV relativeFrom="paragraph">
                        <wp:posOffset>342900</wp:posOffset>
                      </wp:positionV>
                      <wp:extent cx="612140" cy="6223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12140" cy="622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color w:val="auto"/>
                                      <w:lang w:val="en-US" w:eastAsia="zh-CN"/>
                                    </w:rPr>
                                  </w:pPr>
                                  <w:r>
                                    <w:rPr>
                                      <w:rFonts w:hint="eastAsia"/>
                                      <w:color w:val="auto"/>
                                      <w:lang w:val="en-US" w:eastAsia="zh-CN"/>
                                    </w:rPr>
                                    <w:t>生产区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0.85pt;margin-top:27pt;height:49pt;width:48.2pt;z-index:-859738112;mso-width-relative:page;mso-height-relative:page;" filled="f" stroked="f" coordsize="21600,21600" o:gfxdata="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eoBx7bAAAACgEAAA8AAAAAAAAAAQAgAAAAIgAAAGRy&#10;cy9kb3ducmV2LnhtbFBLAQIUABQAAAAIAIdO4kC7WpWkOwIAAGcEAAAOAAAAAAAAAAEAIAAAACoB&#10;AABkcnMvZTJvRG9jLnhtbFBLBQYAAAAABgAGAFkBAADXBQAAAAA=&#10;">
                      <v:fill on="f" focussize="0,0"/>
                      <v:stroke on="f" weight="0.5pt"/>
                      <v:imagedata o:title=""/>
                      <o:lock v:ext="edit" aspectratio="f"/>
                      <v:textbox>
                        <w:txbxContent>
                          <w:p>
                            <w:pPr>
                              <w:pStyle w:val="9"/>
                              <w:rPr>
                                <w:rFonts w:hint="default"/>
                                <w:color w:val="auto"/>
                                <w:lang w:val="en-US" w:eastAsia="zh-CN"/>
                              </w:rPr>
                            </w:pPr>
                            <w:r>
                              <w:rPr>
                                <w:rFonts w:hint="eastAsia"/>
                                <w:color w:val="auto"/>
                                <w:lang w:val="en-US" w:eastAsia="zh-CN"/>
                              </w:rPr>
                              <w:t>生产区</w:t>
                            </w:r>
                          </w:p>
                        </w:txbxContent>
                      </v:textbox>
                    </v:shape>
                  </w:pict>
                </mc:Fallback>
              </mc:AlternateContent>
            </w:r>
            <w:r>
              <w:rPr>
                <w:sz w:val="21"/>
              </w:rPr>
              <mc:AlternateContent>
                <mc:Choice Requires="wps">
                  <w:drawing>
                    <wp:anchor distT="0" distB="0" distL="114300" distR="114300" simplePos="0" relativeHeight="4176158720" behindDoc="0" locked="0" layoutInCell="1" allowOverlap="1">
                      <wp:simplePos x="0" y="0"/>
                      <wp:positionH relativeFrom="column">
                        <wp:posOffset>7885430</wp:posOffset>
                      </wp:positionH>
                      <wp:positionV relativeFrom="paragraph">
                        <wp:posOffset>427990</wp:posOffset>
                      </wp:positionV>
                      <wp:extent cx="612140" cy="6223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612140" cy="622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auto"/>
                                      <w:lang w:val="en-US" w:eastAsia="zh-CN"/>
                                    </w:rPr>
                                  </w:pPr>
                                  <w:r>
                                    <w:rPr>
                                      <w:rFonts w:hint="eastAsia"/>
                                      <w:color w:val="auto"/>
                                      <w:lang w:val="en-US" w:eastAsia="zh-CN"/>
                                    </w:rPr>
                                    <w:t>原料库</w:t>
                                  </w:r>
                                </w:p>
                                <w:p>
                                  <w:pPr>
                                    <w:pStyle w:val="9"/>
                                    <w:rPr>
                                      <w:rFonts w:hint="default"/>
                                      <w:color w:val="auto"/>
                                      <w:lang w:val="en-US" w:eastAsia="zh-CN"/>
                                    </w:rPr>
                                  </w:pPr>
                                  <w:r>
                                    <w:rPr>
                                      <w:rFonts w:hint="eastAsia"/>
                                      <w:color w:val="auto"/>
                                      <w:lang w:val="en-US" w:eastAsia="zh-CN"/>
                                    </w:rPr>
                                    <w:t>300m2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0.9pt;margin-top:33.7pt;height:49pt;width:48.2pt;z-index:-118808576;mso-width-relative:page;mso-height-relative:page;" filled="f" stroked="f" coordsize="21600,21600" o:gfxdata="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fRAVrcAAAADAEAAA8AAAAAAAAAAQAgAAAAIgAAAGRy&#10;cy9kb3ducmV2LnhtbFBLAQIUABQAAAAIAIdO4kB08jgWOgIAAGUEAAAOAAAAAAAAAAEAIAAAACsB&#10;AABkcnMvZTJvRG9jLnhtbFBLBQYAAAAABgAGAFkBAADXBQAAAAA=&#10;">
                      <v:fill on="f" focussize="0,0"/>
                      <v:stroke on="f" weight="0.5pt"/>
                      <v:imagedata o:title=""/>
                      <o:lock v:ext="edit" aspectratio="f"/>
                      <v:textbox>
                        <w:txbxContent>
                          <w:p>
                            <w:pPr>
                              <w:rPr>
                                <w:rFonts w:hint="eastAsia"/>
                                <w:color w:val="auto"/>
                                <w:lang w:val="en-US" w:eastAsia="zh-CN"/>
                              </w:rPr>
                            </w:pPr>
                            <w:r>
                              <w:rPr>
                                <w:rFonts w:hint="eastAsia"/>
                                <w:color w:val="auto"/>
                                <w:lang w:val="en-US" w:eastAsia="zh-CN"/>
                              </w:rPr>
                              <w:t>原料库</w:t>
                            </w:r>
                          </w:p>
                          <w:p>
                            <w:pPr>
                              <w:pStyle w:val="9"/>
                              <w:rPr>
                                <w:rFonts w:hint="default"/>
                                <w:color w:val="auto"/>
                                <w:lang w:val="en-US" w:eastAsia="zh-CN"/>
                              </w:rPr>
                            </w:pPr>
                            <w:r>
                              <w:rPr>
                                <w:rFonts w:hint="eastAsia"/>
                                <w:color w:val="auto"/>
                                <w:lang w:val="en-US" w:eastAsia="zh-CN"/>
                              </w:rPr>
                              <w:t>300m2</w:t>
                            </w:r>
                          </w:p>
                        </w:txbxContent>
                      </v:textbox>
                    </v:shape>
                  </w:pict>
                </mc:Fallback>
              </mc:AlternateContent>
            </w:r>
          </w:p>
          <w:p>
            <w:pPr>
              <w:pStyle w:val="9"/>
              <w:rPr>
                <w:rFonts w:hint="default" w:ascii="Times New Roman" w:hAnsi="Times New Roman" w:cs="Times New Roman" w:eastAsiaTheme="minorEastAsia"/>
                <w:b/>
                <w:bCs/>
                <w:vertAlign w:val="baseline"/>
                <w:lang w:val="en-US" w:eastAsia="zh-CN"/>
              </w:rPr>
            </w:pPr>
          </w:p>
          <w:p>
            <w:pPr>
              <w:pStyle w:val="9"/>
              <w:rPr>
                <w:rFonts w:hint="default" w:ascii="Times New Roman" w:hAnsi="Times New Roman" w:cs="Times New Roman" w:eastAsiaTheme="minorEastAsia"/>
                <w:b/>
                <w:bCs/>
                <w:vertAlign w:val="baseline"/>
                <w:lang w:val="en-US" w:eastAsia="zh-CN"/>
              </w:rPr>
            </w:pPr>
            <w:r>
              <w:rPr>
                <w:sz w:val="21"/>
              </w:rPr>
              <mc:AlternateContent>
                <mc:Choice Requires="wps">
                  <w:drawing>
                    <wp:anchor distT="0" distB="0" distL="114300" distR="114300" simplePos="0" relativeHeight="1582909440" behindDoc="0" locked="0" layoutInCell="1" allowOverlap="1">
                      <wp:simplePos x="0" y="0"/>
                      <wp:positionH relativeFrom="column">
                        <wp:posOffset>3764915</wp:posOffset>
                      </wp:positionH>
                      <wp:positionV relativeFrom="paragraph">
                        <wp:posOffset>455930</wp:posOffset>
                      </wp:positionV>
                      <wp:extent cx="654050" cy="2857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65405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spacing w:line="240" w:lineRule="auto"/>
                                    <w:rPr>
                                      <w:rFonts w:hint="default"/>
                                      <w:color w:val="FF0000"/>
                                      <w:lang w:val="en-US" w:eastAsia="zh-CN"/>
                                    </w:rPr>
                                  </w:pPr>
                                  <w:r>
                                    <w:rPr>
                                      <w:rFonts w:hint="eastAsia"/>
                                      <w:color w:val="FF0000"/>
                                      <w:lang w:val="en-US" w:eastAsia="zh-CN"/>
                                    </w:rPr>
                                    <w:t>DA001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45pt;margin-top:35.9pt;height:22.5pt;width:51.5pt;z-index:1582909440;mso-width-relative:page;mso-height-relative:page;" filled="f" stroked="f" coordsize="21600,21600" o:gfxdata="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2zp/oNoAAAAKAQAADwAAAAAAAAABACAAAAAiAAAAZHJzL2Rv&#10;d25yZXYueG1sUEsBAhQAFAAAAAgAh07iQE4MTdg4AgAAZQQAAA4AAAAAAAAAAQAgAAAAKQEAAGRy&#10;cy9lMm9Eb2MueG1sUEsFBgAAAAAGAAYAWQEAANMFAAAAAA==&#10;">
                      <v:fill on="f" focussize="0,0"/>
                      <v:stroke on="f" weight="0.5pt"/>
                      <v:imagedata o:title=""/>
                      <o:lock v:ext="edit" aspectratio="f"/>
                      <v:textbox>
                        <w:txbxContent>
                          <w:p>
                            <w:pPr>
                              <w:pStyle w:val="9"/>
                              <w:spacing w:line="240" w:lineRule="auto"/>
                              <w:rPr>
                                <w:rFonts w:hint="default"/>
                                <w:color w:val="FF0000"/>
                                <w:lang w:val="en-US" w:eastAsia="zh-CN"/>
                              </w:rPr>
                            </w:pPr>
                            <w:r>
                              <w:rPr>
                                <w:rFonts w:hint="eastAsia"/>
                                <w:color w:val="FF0000"/>
                                <w:lang w:val="en-US" w:eastAsia="zh-CN"/>
                              </w:rPr>
                              <w:t>DA001</w:t>
                            </w:r>
                          </w:p>
                        </w:txbxContent>
                      </v:textbox>
                    </v:shape>
                  </w:pict>
                </mc:Fallback>
              </mc:AlternateContent>
            </w:r>
          </w:p>
          <w:p>
            <w:pPr>
              <w:pStyle w:val="9"/>
              <w:rPr>
                <w:rFonts w:hint="default" w:ascii="Times New Roman" w:hAnsi="Times New Roman" w:cs="Times New Roman" w:eastAsiaTheme="minorEastAsia"/>
                <w:b/>
                <w:bCs/>
                <w:vertAlign w:val="baseline"/>
                <w:lang w:val="en-US" w:eastAsia="zh-CN"/>
              </w:rPr>
            </w:pPr>
            <w:r>
              <w:rPr>
                <w:sz w:val="21"/>
              </w:rPr>
              <mc:AlternateContent>
                <mc:Choice Requires="wps">
                  <w:drawing>
                    <wp:anchor distT="0" distB="0" distL="114300" distR="114300" simplePos="0" relativeHeight="2213909504" behindDoc="0" locked="0" layoutInCell="1" allowOverlap="1">
                      <wp:simplePos x="0" y="0"/>
                      <wp:positionH relativeFrom="column">
                        <wp:posOffset>3860800</wp:posOffset>
                      </wp:positionH>
                      <wp:positionV relativeFrom="paragraph">
                        <wp:posOffset>193040</wp:posOffset>
                      </wp:positionV>
                      <wp:extent cx="144145" cy="144145"/>
                      <wp:effectExtent l="6350" t="6350" r="20955" b="20955"/>
                      <wp:wrapNone/>
                      <wp:docPr id="3" name="同心圆 3"/>
                      <wp:cNvGraphicFramePr/>
                      <a:graphic xmlns:a="http://schemas.openxmlformats.org/drawingml/2006/main">
                        <a:graphicData uri="http://schemas.microsoft.com/office/word/2010/wordprocessingShape">
                          <wps:wsp>
                            <wps:cNvSpPr/>
                            <wps:spPr>
                              <a:xfrm>
                                <a:off x="4775200" y="5243830"/>
                                <a:ext cx="144145" cy="144145"/>
                              </a:xfrm>
                              <a:prstGeom prst="don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04pt;margin-top:15.2pt;height:11.35pt;width:11.35pt;z-index:-2081057792;v-text-anchor:middle;mso-width-relative:page;mso-height-relative:page;" filled="f" stroked="t" coordsize="21600,21600" o:gfxdata="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abVbdkAAAAJAQAADwAAAAAAAAABACAAAAAiAAAA&#10;ZHJzL2Rvd25yZXYueG1sUEsBAhQAFAAAAAgAh07iQOOLz0J4AgAA2gQAAA4AAAAAAAAAAQAgAAAA&#10;KAEAAGRycy9lMm9Eb2MueG1sUEsFBgAAAAAGAAYAWQEAABIGAAAAAA==&#10;" adj="5400">
                      <v:fill on="f"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1212440576" behindDoc="0" locked="0" layoutInCell="1" allowOverlap="1">
                      <wp:simplePos x="0" y="0"/>
                      <wp:positionH relativeFrom="column">
                        <wp:posOffset>737235</wp:posOffset>
                      </wp:positionH>
                      <wp:positionV relativeFrom="paragraph">
                        <wp:posOffset>361315</wp:posOffset>
                      </wp:positionV>
                      <wp:extent cx="6297295" cy="635"/>
                      <wp:effectExtent l="0" t="0" r="0" b="0"/>
                      <wp:wrapNone/>
                      <wp:docPr id="36" name="直接箭头连接符 36"/>
                      <wp:cNvGraphicFramePr/>
                      <a:graphic xmlns:a="http://schemas.openxmlformats.org/drawingml/2006/main">
                        <a:graphicData uri="http://schemas.microsoft.com/office/word/2010/wordprocessingShape">
                          <wps:wsp>
                            <wps:cNvCnPr/>
                            <wps:spPr>
                              <a:xfrm flipH="1" flipV="1">
                                <a:off x="1651635" y="5412105"/>
                                <a:ext cx="6297295" cy="635"/>
                              </a:xfrm>
                              <a:prstGeom prst="straightConnector1">
                                <a:avLst/>
                              </a:prstGeom>
                              <a:ln>
                                <a:solidFill>
                                  <a:srgbClr val="92D050"/>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58.05pt;margin-top:28.45pt;height:0.05pt;width:495.85pt;z-index:1212440576;mso-width-relative:page;mso-height-relative:page;" filled="f" stroked="t" coordsize="21600,21600" o:gfxdata="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hw0THXAAAACgEAAA8AAAAAAAAAAQAgAAAAIgAAAGRycy9kb3ducmV2LnhtbFBLAQIUABQAAAAI&#10;AIdO4kAco4LFJwIAABkEAAAOAAAAAAAAAAEAIAAAACYBAABkcnMvZTJvRG9jLnhtbFBLBQYAAAAA&#10;BgAGAFkBAAC/BQAAAAA=&#10;">
                      <v:fill on="f" focussize="0,0"/>
                      <v:stroke weight="0.5pt" color="#92D050 [3204]" miterlimit="8" joinstyle="miter"/>
                      <v:imagedata o:title=""/>
                      <o:lock v:ext="edit" aspectratio="f"/>
                    </v:shape>
                  </w:pict>
                </mc:Fallback>
              </mc:AlternateContent>
            </w:r>
            <w:r>
              <w:rPr>
                <w:sz w:val="21"/>
              </w:rPr>
              <mc:AlternateContent>
                <mc:Choice Requires="wps">
                  <w:drawing>
                    <wp:anchor distT="0" distB="0" distL="114300" distR="114300" simplePos="0" relativeHeight="3915625472" behindDoc="0" locked="0" layoutInCell="1" allowOverlap="1">
                      <wp:simplePos x="0" y="0"/>
                      <wp:positionH relativeFrom="column">
                        <wp:posOffset>269240</wp:posOffset>
                      </wp:positionH>
                      <wp:positionV relativeFrom="paragraph">
                        <wp:posOffset>410845</wp:posOffset>
                      </wp:positionV>
                      <wp:extent cx="635" cy="555625"/>
                      <wp:effectExtent l="48895" t="0" r="64770" b="15875"/>
                      <wp:wrapNone/>
                      <wp:docPr id="22" name="直接箭头连接符 22"/>
                      <wp:cNvGraphicFramePr/>
                      <a:graphic xmlns:a="http://schemas.openxmlformats.org/drawingml/2006/main">
                        <a:graphicData uri="http://schemas.microsoft.com/office/word/2010/wordprocessingShape">
                          <wps:wsp>
                            <wps:cNvCnPr>
                              <a:stCxn id="16" idx="2"/>
                              <a:endCxn id="20" idx="0"/>
                            </wps:cNvCnPr>
                            <wps:spPr>
                              <a:xfrm flipH="1">
                                <a:off x="1183640" y="5461635"/>
                                <a:ext cx="635" cy="5556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2pt;margin-top:32.35pt;height:43.75pt;width:0.05pt;z-index:-379341824;mso-width-relative:page;mso-height-relative:page;" filled="f" stroked="t" coordsize="21600,21600" o:gfxdata="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ZoR6jYAAAACAEAAA8AAAAAAAAAAQAgAAAAIgAAAGRycy9kb3ducmV2&#10;LnhtbFBLAQIUABQAAAAIAIdO4kCpP2IeNQIAADkEAAAOAAAAAAAAAAEAIAAAACcBAABkcnMvZTJv&#10;RG9jLnhtbFBLBQYAAAAABgAGAFkBAADOBQAAAAA=&#10;">
                      <v:fill on="f" focussize="0,0"/>
                      <v:stroke weight="0.5pt" color="#FF00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1843442688" behindDoc="0" locked="0" layoutInCell="1" allowOverlap="1">
                      <wp:simplePos x="0" y="0"/>
                      <wp:positionH relativeFrom="column">
                        <wp:posOffset>-22860</wp:posOffset>
                      </wp:positionH>
                      <wp:positionV relativeFrom="paragraph">
                        <wp:posOffset>58420</wp:posOffset>
                      </wp:positionV>
                      <wp:extent cx="601345" cy="352425"/>
                      <wp:effectExtent l="4445" t="4445" r="22860" b="5080"/>
                      <wp:wrapNone/>
                      <wp:docPr id="16" name="文本框 16"/>
                      <wp:cNvGraphicFramePr/>
                      <a:graphic xmlns:a="http://schemas.openxmlformats.org/drawingml/2006/main">
                        <a:graphicData uri="http://schemas.microsoft.com/office/word/2010/wordprocessingShape">
                          <wps:wsp>
                            <wps:cNvSpPr txBox="1"/>
                            <wps:spPr>
                              <a:xfrm>
                                <a:off x="0" y="0"/>
                                <a:ext cx="601345" cy="352425"/>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0000"/>
                                      <w:lang w:val="en-US" w:eastAsia="zh-CN"/>
                                    </w:rPr>
                                  </w:pPr>
                                  <w:r>
                                    <w:rPr>
                                      <w:rFonts w:hint="eastAsia"/>
                                      <w:color w:val="FF0000"/>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4.6pt;height:27.75pt;width:47.35pt;z-index:1843442688;mso-width-relative:page;mso-height-relative:page;" filled="f" stroked="t" coordsize="21600,21600" o:gfxdata="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N7X3jTAAAABgEAAA8AAAAA&#10;AAAAAQAgAAAAIgAAAGRycy9kb3ducmV2LnhtbFBLAQIUABQAAAAIAIdO4kBRMLeoUgIAAJAEAAAO&#10;AAAAAAAAAAEAIAAAACIBAABkcnMvZTJvRG9jLnhtbFBLBQYAAAAABgAGAFkBAADmBQAAAAA=&#10;">
                      <v:fill on="f" focussize="0,0"/>
                      <v:stroke weight="0.5pt" color="#FF0000 [3204]" joinstyle="round"/>
                      <v:imagedata o:title=""/>
                      <o:lock v:ext="edit" aspectratio="f"/>
                      <v:textbox>
                        <w:txbxContent>
                          <w:p>
                            <w:pPr>
                              <w:rPr>
                                <w:rFonts w:hint="eastAsia" w:eastAsiaTheme="minorEastAsia"/>
                                <w:color w:val="FF0000"/>
                                <w:lang w:val="en-US" w:eastAsia="zh-CN"/>
                              </w:rPr>
                            </w:pPr>
                            <w:r>
                              <w:rPr>
                                <w:rFonts w:hint="eastAsia"/>
                                <w:color w:val="FF0000"/>
                                <w:lang w:val="en-US" w:eastAsia="zh-CN"/>
                              </w:rPr>
                              <w:t>化粪池</w:t>
                            </w:r>
                          </w:p>
                        </w:txbxContent>
                      </v:textbox>
                    </v:shape>
                  </w:pict>
                </mc:Fallback>
              </mc:AlternateContent>
            </w:r>
          </w:p>
          <w:p>
            <w:pPr>
              <w:pStyle w:val="9"/>
              <w:rPr>
                <w:rFonts w:hint="default" w:ascii="Times New Roman" w:hAnsi="Times New Roman" w:cs="Times New Roman" w:eastAsiaTheme="minorEastAsia"/>
                <w:b/>
                <w:bCs/>
                <w:vertAlign w:val="baseline"/>
                <w:lang w:val="en-US" w:eastAsia="zh-CN"/>
              </w:rPr>
            </w:pPr>
            <w:r>
              <w:rPr>
                <w:sz w:val="21"/>
              </w:rPr>
              <mc:AlternateContent>
                <mc:Choice Requires="wps">
                  <w:drawing>
                    <wp:anchor distT="0" distB="0" distL="114300" distR="114300" simplePos="0" relativeHeight="732049408" behindDoc="0" locked="0" layoutInCell="1" allowOverlap="1">
                      <wp:simplePos x="0" y="0"/>
                      <wp:positionH relativeFrom="column">
                        <wp:posOffset>729615</wp:posOffset>
                      </wp:positionH>
                      <wp:positionV relativeFrom="paragraph">
                        <wp:posOffset>462280</wp:posOffset>
                      </wp:positionV>
                      <wp:extent cx="576580" cy="2857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7658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spacing w:line="240" w:lineRule="auto"/>
                                    <w:rPr>
                                      <w:rFonts w:hint="default"/>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YS001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45pt;margin-top:36.4pt;height:22.5pt;width:45.4pt;z-index:732049408;mso-width-relative:page;mso-height-relative:page;" filled="f" stroked="f" coordsize="21600,21600" o:gfxdata="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gAkNv2QAAAAoBAAAPAAAAAAAAAAEAIAAAACIAAABkcnMv&#10;ZG93bnJldi54bWxQSwECFAAUAAAACACHTuJAVeD9TTsCAABnBAAADgAAAAAAAAABACAAAAAoAQAA&#10;ZHJzL2Uyb0RvYy54bWxQSwUGAAAAAAYABgBZAQAA1QUAAAAA&#10;">
                      <v:fill on="f" focussize="0,0"/>
                      <v:stroke on="f" weight="0.5pt"/>
                      <v:imagedata o:title=""/>
                      <o:lock v:ext="edit" aspectratio="f"/>
                      <v:textbox>
                        <w:txbxContent>
                          <w:p>
                            <w:pPr>
                              <w:pStyle w:val="9"/>
                              <w:spacing w:line="240" w:lineRule="auto"/>
                              <w:rPr>
                                <w:rFonts w:hint="default"/>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YS001</w:t>
                            </w:r>
                          </w:p>
                        </w:txbxContent>
                      </v:textbox>
                    </v:shape>
                  </w:pict>
                </mc:Fallback>
              </mc:AlternateContent>
            </w:r>
          </w:p>
        </w:tc>
      </w:tr>
    </w:tbl>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b/>
          <w:bCs/>
          <w:sz w:val="28"/>
          <w:szCs w:val="28"/>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3915624448" behindDoc="0" locked="0" layoutInCell="1" allowOverlap="1">
                <wp:simplePos x="0" y="0"/>
                <wp:positionH relativeFrom="column">
                  <wp:posOffset>-352425</wp:posOffset>
                </wp:positionH>
                <wp:positionV relativeFrom="paragraph">
                  <wp:posOffset>121920</wp:posOffset>
                </wp:positionV>
                <wp:extent cx="654050" cy="2857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65405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spacing w:line="240" w:lineRule="auto"/>
                              <w:rPr>
                                <w:rFonts w:hint="default"/>
                                <w:color w:val="FF0000"/>
                                <w:lang w:val="en-US" w:eastAsia="zh-CN"/>
                              </w:rPr>
                            </w:pPr>
                            <w:r>
                              <w:rPr>
                                <w:rFonts w:hint="eastAsia"/>
                                <w:color w:val="FF0000"/>
                                <w:lang w:val="en-US" w:eastAsia="zh-CN"/>
                              </w:rPr>
                              <w:t>DW001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5pt;margin-top:9.6pt;height:22.5pt;width:51.5pt;z-index:-379342848;mso-width-relative:page;mso-height-relative:page;" filled="f" stroked="f" coordsize="21600,21600" o:gfxdata="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wEwPt2QAAAAgBAAAPAAAAAAAAAAEAIAAAACIAAABkcnMvZG93&#10;bnJldi54bWxQSwECFAAUAAAACACHTuJA8W00GTgCAABnBAAADgAAAAAAAAABACAAAAAoAQAAZHJz&#10;L2Uyb0RvYy54bWxQSwUGAAAAAAYABgBZAQAA0gUAAAAA&#10;">
                <v:fill on="f" focussize="0,0"/>
                <v:stroke on="f" weight="0.5pt"/>
                <v:imagedata o:title=""/>
                <o:lock v:ext="edit" aspectratio="f"/>
                <v:textbox>
                  <w:txbxContent>
                    <w:p>
                      <w:pPr>
                        <w:pStyle w:val="9"/>
                        <w:spacing w:line="240" w:lineRule="auto"/>
                        <w:rPr>
                          <w:rFonts w:hint="default"/>
                          <w:color w:val="FF0000"/>
                          <w:lang w:val="en-US" w:eastAsia="zh-CN"/>
                        </w:rPr>
                      </w:pPr>
                      <w:r>
                        <w:rPr>
                          <w:rFonts w:hint="eastAsia"/>
                          <w:color w:val="FF0000"/>
                          <w:lang w:val="en-US" w:eastAsia="zh-CN"/>
                        </w:rPr>
                        <w:t>DW001</w:t>
                      </w:r>
                    </w:p>
                  </w:txbxContent>
                </v:textbox>
              </v:shape>
            </w:pict>
          </mc:Fallback>
        </mc:AlternateContent>
      </w:r>
      <w:r>
        <w:rPr>
          <w:sz w:val="21"/>
        </w:rPr>
        <mc:AlternateContent>
          <mc:Choice Requires="wps">
            <w:drawing>
              <wp:anchor distT="0" distB="0" distL="114300" distR="114300" simplePos="0" relativeHeight="3435232256" behindDoc="0" locked="0" layoutInCell="1" allowOverlap="1">
                <wp:simplePos x="0" y="0"/>
                <wp:positionH relativeFrom="column">
                  <wp:posOffset>179070</wp:posOffset>
                </wp:positionH>
                <wp:positionV relativeFrom="paragraph">
                  <wp:posOffset>15240</wp:posOffset>
                </wp:positionV>
                <wp:extent cx="179705" cy="179705"/>
                <wp:effectExtent l="6350" t="6350" r="23495" b="23495"/>
                <wp:wrapNone/>
                <wp:docPr id="20" name="流程图: 汇总连接 20"/>
                <wp:cNvGraphicFramePr/>
                <a:graphic xmlns:a="http://schemas.openxmlformats.org/drawingml/2006/main">
                  <a:graphicData uri="http://schemas.microsoft.com/office/word/2010/wordprocessingShape">
                    <wps:wsp>
                      <wps:cNvSpPr/>
                      <wps:spPr>
                        <a:xfrm>
                          <a:off x="0" y="0"/>
                          <a:ext cx="179705" cy="179705"/>
                        </a:xfrm>
                        <a:prstGeom prst="flowChartSummingJuncti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3" type="#_x0000_t123" style="position:absolute;left:0pt;margin-left:14.1pt;margin-top:1.2pt;height:14.15pt;width:14.15pt;z-index:-859735040;v-text-anchor:middle;mso-width-relative:page;mso-height-relative:page;" filled="f" stroked="t" coordsize="21600,21600" o:gfxdata="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AWq0LXAAAABgEAAA8AAAAAAAAAAQAgAAAAIgAAAGRycy9kb3ducmV2LnhtbFBLAQIUABQAAAAI&#10;AIdO4kAKgxoHmQIAAPwEAAAOAAAAAAAAAAEAIAAAACYBAABkcnMvZTJvRG9jLnhtbFBLBQYAAAAA&#10;BgAGAFkBAAAxBgAAAAA=&#10;">
                <v:fill on="f" focussize="0,0"/>
                <v:stroke weight="1pt" color="#FF0000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1843444736" behindDoc="0" locked="0" layoutInCell="1" allowOverlap="1">
                <wp:simplePos x="0" y="0"/>
                <wp:positionH relativeFrom="column">
                  <wp:posOffset>621030</wp:posOffset>
                </wp:positionH>
                <wp:positionV relativeFrom="paragraph">
                  <wp:posOffset>23495</wp:posOffset>
                </wp:positionV>
                <wp:extent cx="179705" cy="179705"/>
                <wp:effectExtent l="6350" t="6350" r="23495" b="23495"/>
                <wp:wrapNone/>
                <wp:docPr id="18" name="流程图: 汇总连接 18"/>
                <wp:cNvGraphicFramePr/>
                <a:graphic xmlns:a="http://schemas.openxmlformats.org/drawingml/2006/main">
                  <a:graphicData uri="http://schemas.microsoft.com/office/word/2010/wordprocessingShape">
                    <wps:wsp>
                      <wps:cNvSpPr/>
                      <wps:spPr>
                        <a:xfrm>
                          <a:off x="1588135" y="6036310"/>
                          <a:ext cx="179705" cy="179705"/>
                        </a:xfrm>
                        <a:prstGeom prst="flowChartSummingJunction">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3" type="#_x0000_t123" style="position:absolute;left:0pt;margin-left:48.9pt;margin-top:1.85pt;height:14.15pt;width:14.15pt;z-index:1843444736;v-text-anchor:middle;mso-width-relative:page;mso-height-relative:page;" filled="f" stroked="t" coordsize="21600,21600" o:gfxdata="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dzcah1wAAAAcBAAAPAAAAAAAAAAEAIAAAACIAAABkcnMvZG93bnJldi54bWxQ&#10;SwECFAAUAAAACACHTuJAo8rDkKMCAAD9BAAADgAAAAAAAAABACAAAAAmAQAAZHJzL2Uyb0RvYy54&#10;bWxQSwUGAAAAAAYABgBZAQAAOwYAAAAA&#10;">
                <v:fill on="f" focussize="0,0"/>
                <v:stroke weight="1pt" color="#92D050 [3204]"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b/>
          <w:bCs/>
          <w:sz w:val="28"/>
          <w:szCs w:val="28"/>
          <w:lang w:val="en-US" w:eastAsia="zh-CN"/>
        </w:rPr>
      </w:pPr>
      <w:r>
        <w:rPr>
          <w:rFonts w:hint="eastAsia"/>
          <w:b/>
          <w:bCs/>
          <w:sz w:val="28"/>
          <w:szCs w:val="28"/>
          <w:lang w:val="en-US" w:eastAsia="zh-CN"/>
        </w:rPr>
        <w:t>附件一  验收委托书</w:t>
      </w:r>
    </w:p>
    <w:p>
      <w:pPr>
        <w:pStyle w:val="1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bCs/>
          <w:sz w:val="36"/>
          <w:szCs w:val="36"/>
          <w:lang w:eastAsia="zh-CN"/>
        </w:rPr>
      </w:pPr>
      <w:r>
        <w:rPr>
          <w:rFonts w:hint="default" w:ascii="Times New Roman" w:hAnsi="Times New Roman" w:cs="Times New Roman"/>
          <w:b/>
          <w:bCs/>
          <w:sz w:val="36"/>
          <w:szCs w:val="36"/>
          <w:lang w:eastAsia="zh-CN"/>
        </w:rPr>
        <w:t>验收监测委托函</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安徽</w:t>
      </w:r>
      <w:r>
        <w:rPr>
          <w:rFonts w:hint="eastAsia" w:ascii="Times New Roman" w:hAnsi="Times New Roman" w:eastAsia="仿宋" w:cs="Times New Roman"/>
          <w:sz w:val="28"/>
          <w:szCs w:val="28"/>
          <w:lang w:val="en-US" w:eastAsia="zh-CN"/>
        </w:rPr>
        <w:t>一嘉美环保工程</w:t>
      </w:r>
      <w:r>
        <w:rPr>
          <w:rFonts w:hint="default" w:ascii="Times New Roman" w:hAnsi="Times New Roman" w:eastAsia="仿宋" w:cs="Times New Roman"/>
          <w:sz w:val="28"/>
          <w:szCs w:val="28"/>
          <w:lang w:eastAsia="zh-CN"/>
        </w:rPr>
        <w:t>有限公司：</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560"/>
        <w:jc w:val="left"/>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我公司</w:t>
      </w:r>
      <w:r>
        <w:rPr>
          <w:rFonts w:hint="default" w:ascii="Times New Roman" w:hAnsi="Times New Roman" w:eastAsia="仿宋" w:cs="Times New Roman"/>
          <w:sz w:val="28"/>
          <w:szCs w:val="28"/>
          <w:u w:val="single"/>
          <w:lang w:val="en-US" w:eastAsia="zh-CN"/>
        </w:rPr>
        <w:t xml:space="preserve"> </w:t>
      </w:r>
      <w:r>
        <w:rPr>
          <w:rFonts w:hint="eastAsia" w:ascii="Times New Roman" w:hAnsi="Times New Roman" w:eastAsia="仿宋" w:cs="Times New Roman"/>
          <w:sz w:val="28"/>
          <w:szCs w:val="28"/>
          <w:u w:val="single"/>
          <w:lang w:val="en-US" w:eastAsia="zh-CN"/>
        </w:rPr>
        <w:t>纸制品、包装材料生产加工项目</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lang w:val="en-US" w:eastAsia="zh-CN"/>
        </w:rPr>
        <w:t>现已建设完成，依据《建设项目环境保护管理条例》（1998年11月29日中华人民共和国国务院令第253号发布，根据2017年7月16日《国务院关于修改&lt;建设项目环境保护管理条例&gt;的决定》修订）的规定，我公司应当按照国务院环境保护行政主管部门规定的标准和程序，对配套建设的环境保护设施进行验收，为确保顺利完成项目验收，现委托贵公司承担我公司该建设项目竣工环境保护验收监测工作。</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560"/>
        <w:jc w:val="both"/>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特此委托！</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560"/>
        <w:jc w:val="both"/>
        <w:textAlignment w:val="auto"/>
        <w:outlineLvl w:val="9"/>
        <w:rPr>
          <w:rFonts w:hint="default" w:ascii="Times New Roman" w:hAnsi="Times New Roman" w:eastAsia="仿宋"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560"/>
        <w:jc w:val="both"/>
        <w:textAlignment w:val="auto"/>
        <w:outlineLvl w:val="9"/>
        <w:rPr>
          <w:rFonts w:hint="default" w:ascii="Times New Roman" w:hAnsi="Times New Roman" w:eastAsia="仿宋" w:cs="Times New Roman"/>
          <w:sz w:val="28"/>
          <w:szCs w:val="28"/>
          <w:lang w:val="en-US" w:eastAsia="zh-CN"/>
        </w:rPr>
      </w:pPr>
    </w:p>
    <w:p>
      <w:pPr>
        <w:pStyle w:val="9"/>
        <w:rPr>
          <w:rFonts w:hint="default" w:ascii="Times New Roman" w:hAnsi="Times New Roman" w:eastAsia="仿宋" w:cs="Times New Roman"/>
          <w:sz w:val="28"/>
          <w:szCs w:val="28"/>
          <w:lang w:val="en-US" w:eastAsia="zh-CN"/>
        </w:rPr>
      </w:pPr>
    </w:p>
    <w:p>
      <w:pPr>
        <w:pStyle w:val="9"/>
        <w:rPr>
          <w:rFonts w:hint="default" w:ascii="Times New Roman" w:hAnsi="Times New Roman" w:eastAsia="仿宋" w:cs="Times New Roman"/>
          <w:sz w:val="28"/>
          <w:szCs w:val="28"/>
          <w:lang w:val="en-US" w:eastAsia="zh-CN"/>
        </w:rPr>
      </w:pPr>
    </w:p>
    <w:p>
      <w:pPr>
        <w:spacing w:line="360" w:lineRule="auto"/>
        <w:jc w:val="right"/>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 xml:space="preserve">                  </w:t>
      </w:r>
      <w:r>
        <w:rPr>
          <w:rFonts w:hint="default" w:ascii="Times New Roman" w:hAnsi="Times New Roman" w:eastAsia="仿宋" w:cs="Times New Roman"/>
          <w:sz w:val="28"/>
          <w:szCs w:val="28"/>
          <w:lang w:val="en-US" w:eastAsia="zh-CN"/>
        </w:rPr>
        <w:t>委 托 方：</w:t>
      </w:r>
      <w:r>
        <w:rPr>
          <w:rFonts w:hint="eastAsia" w:ascii="Times New Roman" w:hAnsi="Times New Roman" w:eastAsia="仿宋" w:cs="Times New Roman"/>
          <w:sz w:val="28"/>
          <w:szCs w:val="28"/>
          <w:lang w:val="en-US" w:eastAsia="zh-CN"/>
        </w:rPr>
        <w:t xml:space="preserve">合肥珂信包装科技有限公司 </w:t>
      </w:r>
    </w:p>
    <w:p>
      <w:pPr>
        <w:spacing w:line="360" w:lineRule="auto"/>
        <w:jc w:val="right"/>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 xml:space="preserve">                      </w:t>
      </w:r>
      <w:r>
        <w:rPr>
          <w:rFonts w:hint="default" w:ascii="Times New Roman" w:hAnsi="Times New Roman" w:eastAsia="仿宋" w:cs="Times New Roman"/>
          <w:sz w:val="28"/>
          <w:szCs w:val="28"/>
          <w:lang w:val="en-US" w:eastAsia="zh-CN"/>
        </w:rPr>
        <w:t xml:space="preserve">时  </w:t>
      </w:r>
      <w:r>
        <w:rPr>
          <w:rFonts w:hint="eastAsia" w:ascii="Times New Roman" w:hAnsi="Times New Roman" w:eastAsia="仿宋" w:cs="Times New Roman"/>
          <w:sz w:val="28"/>
          <w:szCs w:val="28"/>
          <w:lang w:val="en-US" w:eastAsia="zh-CN"/>
        </w:rPr>
        <w:t xml:space="preserve"> </w:t>
      </w:r>
      <w:r>
        <w:rPr>
          <w:rFonts w:hint="default" w:ascii="Times New Roman" w:hAnsi="Times New Roman" w:eastAsia="仿宋" w:cs="Times New Roman"/>
          <w:sz w:val="28"/>
          <w:szCs w:val="28"/>
          <w:lang w:val="en-US" w:eastAsia="zh-CN"/>
        </w:rPr>
        <w:t xml:space="preserve"> 间：</w:t>
      </w:r>
      <w:r>
        <w:rPr>
          <w:rFonts w:hint="eastAsia" w:ascii="Times New Roman" w:hAnsi="Times New Roman" w:eastAsia="仿宋" w:cs="Times New Roman"/>
          <w:sz w:val="28"/>
          <w:szCs w:val="28"/>
          <w:lang w:val="en-US" w:eastAsia="zh-CN"/>
        </w:rPr>
        <w:t xml:space="preserve">2020年09月15日        </w:t>
      </w:r>
    </w:p>
    <w:p>
      <w:pPr>
        <w:pStyle w:val="1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b/>
          <w:bCs/>
          <w:sz w:val="28"/>
          <w:szCs w:val="28"/>
          <w:lang w:val="en-US" w:eastAsia="zh-CN"/>
        </w:rPr>
      </w:pPr>
      <w:r>
        <w:rPr>
          <w:rFonts w:hint="eastAsia"/>
          <w:b/>
          <w:bCs/>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b/>
          <w:bCs/>
          <w:sz w:val="28"/>
          <w:szCs w:val="28"/>
          <w:lang w:val="en-US" w:eastAsia="zh-CN"/>
        </w:rPr>
      </w:pPr>
      <w:r>
        <w:rPr>
          <w:rFonts w:hint="eastAsia"/>
          <w:b/>
          <w:bCs/>
          <w:sz w:val="28"/>
          <w:szCs w:val="28"/>
          <w:lang w:val="en-US" w:eastAsia="zh-CN"/>
        </w:rPr>
        <w:t>附件二  环评批复</w:t>
      </w:r>
    </w:p>
    <w:p>
      <w:pPr>
        <w:pStyle w:val="14"/>
        <w:rPr>
          <w:rFonts w:hint="eastAsia"/>
          <w:lang w:val="en-US" w:eastAsia="zh-CN"/>
        </w:rPr>
      </w:pPr>
      <w:r>
        <w:drawing>
          <wp:inline distT="0" distB="0" distL="114300" distR="114300">
            <wp:extent cx="5221605" cy="7427595"/>
            <wp:effectExtent l="0" t="0" r="17145" b="190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pic:cNvPicPr>
                  </pic:nvPicPr>
                  <pic:blipFill>
                    <a:blip r:embed="rId21"/>
                    <a:stretch>
                      <a:fillRect/>
                    </a:stretch>
                  </pic:blipFill>
                  <pic:spPr>
                    <a:xfrm>
                      <a:off x="0" y="0"/>
                      <a:ext cx="5221605" cy="7427595"/>
                    </a:xfrm>
                    <a:prstGeom prst="rect">
                      <a:avLst/>
                    </a:prstGeom>
                    <a:noFill/>
                    <a:ln>
                      <a:noFill/>
                    </a:ln>
                  </pic:spPr>
                </pic:pic>
              </a:graphicData>
            </a:graphic>
          </wp:inline>
        </w:drawing>
      </w:r>
      <w:r>
        <w:drawing>
          <wp:inline distT="0" distB="0" distL="114300" distR="114300">
            <wp:extent cx="5243195" cy="7432675"/>
            <wp:effectExtent l="0" t="0" r="14605" b="15875"/>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22"/>
                    <a:stretch>
                      <a:fillRect/>
                    </a:stretch>
                  </pic:blipFill>
                  <pic:spPr>
                    <a:xfrm>
                      <a:off x="0" y="0"/>
                      <a:ext cx="5243195" cy="7432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b/>
          <w:bCs/>
          <w:sz w:val="28"/>
          <w:szCs w:val="28"/>
          <w:lang w:val="en-US" w:eastAsia="zh-CN"/>
        </w:rPr>
      </w:pPr>
      <w:r>
        <w:rPr>
          <w:rFonts w:hint="eastAsia"/>
          <w:b/>
          <w:bCs/>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b/>
          <w:bCs/>
          <w:sz w:val="28"/>
          <w:szCs w:val="28"/>
          <w:lang w:val="en-US" w:eastAsia="zh-CN"/>
        </w:rPr>
      </w:pPr>
      <w:r>
        <w:rPr>
          <w:rFonts w:hint="eastAsia"/>
          <w:b/>
          <w:bCs/>
          <w:sz w:val="28"/>
          <w:szCs w:val="28"/>
          <w:lang w:val="en-US" w:eastAsia="zh-CN"/>
        </w:rPr>
        <w:t>附件三  工况表</w:t>
      </w:r>
    </w:p>
    <w:p>
      <w:pPr>
        <w:pStyle w:val="1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bCs/>
          <w:sz w:val="28"/>
          <w:szCs w:val="28"/>
          <w:lang w:val="en-US" w:eastAsia="zh-CN"/>
        </w:rPr>
      </w:pPr>
      <w:r>
        <w:rPr>
          <w:rFonts w:hint="eastAsia"/>
          <w:b/>
          <w:bCs/>
          <w:sz w:val="28"/>
          <w:szCs w:val="28"/>
          <w:lang w:val="en-US" w:eastAsia="zh-CN"/>
        </w:rPr>
        <w:t>验收监测期间工况一览表</w:t>
      </w:r>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87"/>
        <w:gridCol w:w="3191"/>
        <w:gridCol w:w="31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90" w:type="dxa"/>
            <w:tcBorders>
              <w:bottom w:val="single" w:color="auto" w:sz="12" w:space="0"/>
            </w:tcBorders>
            <w:vAlign w:val="center"/>
          </w:tcPr>
          <w:p>
            <w:pPr>
              <w:pStyle w:val="14"/>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 w:val="21"/>
                <w:szCs w:val="21"/>
              </w:rPr>
            </w:pPr>
            <w:r>
              <w:rPr>
                <w:rFonts w:hint="default" w:ascii="Times New Roman" w:hAnsi="Times New Roman" w:eastAsia="宋体"/>
                <w:b/>
                <w:bCs/>
                <w:color w:val="000000" w:themeColor="text1"/>
                <w:sz w:val="21"/>
                <w:szCs w:val="21"/>
                <w14:textFill>
                  <w14:solidFill>
                    <w14:schemeClr w14:val="tx1"/>
                  </w14:solidFill>
                </w14:textFill>
              </w:rPr>
              <w:t>监测时间</w:t>
            </w:r>
          </w:p>
        </w:tc>
        <w:tc>
          <w:tcPr>
            <w:tcW w:w="2393" w:type="dxa"/>
            <w:tcBorders>
              <w:bottom w:val="single" w:color="auto" w:sz="12" w:space="0"/>
            </w:tcBorders>
            <w:vAlign w:val="center"/>
          </w:tcPr>
          <w:p>
            <w:pPr>
              <w:pStyle w:val="14"/>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 w:val="21"/>
                <w:szCs w:val="21"/>
              </w:rPr>
            </w:pPr>
            <w:r>
              <w:rPr>
                <w:rFonts w:hint="default" w:ascii="Times New Roman" w:hAnsi="Times New Roman" w:eastAsia="宋体"/>
                <w:b/>
                <w:bCs/>
                <w:color w:val="000000" w:themeColor="text1"/>
                <w:sz w:val="21"/>
                <w:szCs w:val="21"/>
                <w14:textFill>
                  <w14:solidFill>
                    <w14:schemeClr w14:val="tx1"/>
                  </w14:solidFill>
                </w14:textFill>
              </w:rPr>
              <w:t>产品名称</w:t>
            </w:r>
          </w:p>
        </w:tc>
        <w:tc>
          <w:tcPr>
            <w:tcW w:w="2394"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1"/>
              </w:rPr>
            </w:pPr>
            <w:r>
              <w:rPr>
                <w:rFonts w:hint="eastAsia" w:ascii="Times New Roman" w:hAnsi="Times New Roman"/>
                <w:b/>
                <w:bCs/>
                <w:color w:val="000000" w:themeColor="text1"/>
                <w:szCs w:val="21"/>
                <w:lang w:eastAsia="zh-CN"/>
                <w14:textFill>
                  <w14:solidFill>
                    <w14:schemeClr w14:val="tx1"/>
                  </w14:solidFill>
                </w14:textFill>
              </w:rPr>
              <w:t>验收期间</w:t>
            </w:r>
            <w:r>
              <w:rPr>
                <w:rFonts w:ascii="Times New Roman" w:hAnsi="Times New Roman"/>
                <w:b/>
                <w:bCs/>
                <w:color w:val="000000" w:themeColor="text1"/>
                <w:szCs w:val="21"/>
                <w14:textFill>
                  <w14:solidFill>
                    <w14:schemeClr w14:val="tx1"/>
                  </w14:solidFill>
                </w14:textFill>
              </w:rPr>
              <w:t>实际产量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90" w:type="dxa"/>
            <w:vMerge w:val="restart"/>
            <w:tcBorders>
              <w:top w:val="single" w:color="auto" w:sz="12" w:space="0"/>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Cs w:val="21"/>
                <w:lang w:val="en-US" w:eastAsia="zh-CN"/>
              </w:rPr>
            </w:pPr>
            <w:r>
              <w:rPr>
                <w:rFonts w:hint="eastAsia" w:ascii="Times New Roman" w:hAnsi="Times New Roman"/>
                <w:szCs w:val="21"/>
                <w:lang w:val="en-US" w:eastAsia="zh-CN"/>
              </w:rPr>
              <w:t>2020.08.17</w:t>
            </w:r>
          </w:p>
        </w:tc>
        <w:tc>
          <w:tcPr>
            <w:tcW w:w="2393" w:type="dxa"/>
            <w:tcBorders>
              <w:top w:val="single" w:color="auto" w:sz="12" w:space="0"/>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纸箱</w:t>
            </w:r>
          </w:p>
        </w:tc>
        <w:tc>
          <w:tcPr>
            <w:tcW w:w="2394" w:type="dxa"/>
            <w:tcBorders>
              <w:top w:val="single" w:color="auto" w:sz="12" w:space="0"/>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Cs w:val="21"/>
                <w:lang w:val="en-US" w:eastAsia="zh-CN"/>
              </w:rPr>
            </w:pPr>
            <w:r>
              <w:rPr>
                <w:rFonts w:hint="eastAsia" w:ascii="Times New Roman" w:hAnsi="Times New Roman"/>
                <w:szCs w:val="21"/>
                <w:lang w:val="en-US" w:eastAsia="zh-CN"/>
              </w:rPr>
              <w:t>1480只/d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90" w:type="dxa"/>
            <w:vMerge w:val="continue"/>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val="en-US" w:eastAsia="zh-CN"/>
              </w:rPr>
            </w:pPr>
          </w:p>
        </w:tc>
        <w:tc>
          <w:tcPr>
            <w:tcW w:w="2393"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szCs w:val="21"/>
                <w:lang w:eastAsia="zh-CN"/>
              </w:rPr>
            </w:pPr>
            <w:r>
              <w:rPr>
                <w:rFonts w:hint="eastAsia" w:ascii="Times New Roman" w:hAnsi="Times New Roman"/>
                <w:szCs w:val="21"/>
                <w:lang w:eastAsia="zh-CN"/>
              </w:rPr>
              <w:t>纸盒</w:t>
            </w:r>
          </w:p>
        </w:tc>
        <w:tc>
          <w:tcPr>
            <w:tcW w:w="2394"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Cs w:val="21"/>
                <w:lang w:val="en-US" w:eastAsia="zh-CN"/>
              </w:rPr>
            </w:pPr>
            <w:r>
              <w:rPr>
                <w:rFonts w:hint="eastAsia" w:ascii="Times New Roman" w:hAnsi="Times New Roman"/>
                <w:szCs w:val="21"/>
                <w:lang w:val="en-US" w:eastAsia="zh-CN"/>
              </w:rPr>
              <w:t>13266只/d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90" w:type="dxa"/>
            <w:vMerge w:val="restart"/>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szCs w:val="21"/>
                <w:lang w:val="en-US" w:eastAsia="zh-CN"/>
              </w:rPr>
            </w:pPr>
            <w:r>
              <w:rPr>
                <w:rFonts w:hint="eastAsia" w:ascii="Times New Roman" w:hAnsi="Times New Roman"/>
                <w:szCs w:val="21"/>
                <w:lang w:val="en-US" w:eastAsia="zh-CN"/>
              </w:rPr>
              <w:t>2020.08.18</w:t>
            </w:r>
          </w:p>
        </w:tc>
        <w:tc>
          <w:tcPr>
            <w:tcW w:w="2393"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szCs w:val="21"/>
                <w:lang w:eastAsia="zh-CN"/>
              </w:rPr>
            </w:pPr>
            <w:r>
              <w:rPr>
                <w:rFonts w:hint="eastAsia" w:ascii="Times New Roman" w:hAnsi="Times New Roman"/>
                <w:szCs w:val="21"/>
                <w:lang w:eastAsia="zh-CN"/>
              </w:rPr>
              <w:t>纸箱</w:t>
            </w:r>
          </w:p>
        </w:tc>
        <w:tc>
          <w:tcPr>
            <w:tcW w:w="2394"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szCs w:val="21"/>
                <w:lang w:val="en-US" w:eastAsia="zh-CN"/>
              </w:rPr>
            </w:pPr>
            <w:r>
              <w:rPr>
                <w:rFonts w:hint="eastAsia" w:ascii="Times New Roman" w:hAnsi="Times New Roman"/>
                <w:szCs w:val="21"/>
                <w:lang w:val="en-US" w:eastAsia="zh-CN"/>
              </w:rPr>
              <w:t>1410只/d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90" w:type="dxa"/>
            <w:vMerge w:val="continue"/>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Times New Roman" w:hAnsi="Times New Roman"/>
                <w:szCs w:val="21"/>
              </w:rPr>
            </w:pPr>
          </w:p>
        </w:tc>
        <w:tc>
          <w:tcPr>
            <w:tcW w:w="2393"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szCs w:val="21"/>
                <w:lang w:eastAsia="zh-CN"/>
              </w:rPr>
            </w:pPr>
            <w:r>
              <w:rPr>
                <w:rFonts w:hint="eastAsia" w:ascii="Times New Roman" w:hAnsi="Times New Roman"/>
                <w:szCs w:val="21"/>
                <w:lang w:eastAsia="zh-CN"/>
              </w:rPr>
              <w:t>纸盒</w:t>
            </w:r>
          </w:p>
        </w:tc>
        <w:tc>
          <w:tcPr>
            <w:tcW w:w="2394"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szCs w:val="21"/>
                <w:lang w:val="en-US" w:eastAsia="zh-CN"/>
              </w:rPr>
            </w:pPr>
            <w:r>
              <w:rPr>
                <w:rFonts w:hint="eastAsia" w:ascii="Times New Roman" w:hAnsi="Times New Roman"/>
                <w:szCs w:val="21"/>
                <w:lang w:val="en-US" w:eastAsia="zh-CN"/>
              </w:rPr>
              <w:t>14554只/d</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b/>
          <w:bCs/>
          <w:sz w:val="28"/>
          <w:szCs w:val="28"/>
          <w:lang w:val="en-US" w:eastAsia="zh-CN"/>
        </w:rPr>
      </w:pPr>
    </w:p>
    <w:p>
      <w:pPr>
        <w:wordWrap w:val="0"/>
        <w:jc w:val="right"/>
        <w:rPr>
          <w:rFonts w:hint="eastAsia"/>
          <w:b/>
          <w:bCs/>
          <w:sz w:val="28"/>
          <w:szCs w:val="28"/>
          <w:lang w:val="en-US" w:eastAsia="zh-CN"/>
        </w:rPr>
      </w:pPr>
    </w:p>
    <w:p>
      <w:pPr>
        <w:wordWrap w:val="0"/>
        <w:jc w:val="right"/>
        <w:rPr>
          <w:rFonts w:hint="default"/>
          <w:b/>
          <w:bCs/>
          <w:sz w:val="28"/>
          <w:szCs w:val="28"/>
          <w:lang w:val="en-US" w:eastAsia="zh-CN"/>
        </w:rPr>
      </w:pPr>
      <w:r>
        <w:rPr>
          <w:rFonts w:hint="eastAsia"/>
          <w:b/>
          <w:bCs/>
          <w:sz w:val="28"/>
          <w:szCs w:val="28"/>
          <w:lang w:val="en-US" w:eastAsia="zh-CN"/>
        </w:rPr>
        <w:t xml:space="preserve">企业盖章：          </w:t>
      </w:r>
    </w:p>
    <w:p>
      <w:pPr>
        <w:rPr>
          <w:rFonts w:hint="eastAsia"/>
          <w:b/>
          <w:bCs/>
          <w:sz w:val="28"/>
          <w:szCs w:val="28"/>
          <w:lang w:val="en-US" w:eastAsia="zh-CN"/>
        </w:rPr>
      </w:pPr>
      <w:r>
        <w:rPr>
          <w:rFonts w:hint="eastAsia"/>
          <w:b/>
          <w:bCs/>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b/>
          <w:bCs/>
          <w:sz w:val="28"/>
          <w:szCs w:val="28"/>
          <w:lang w:val="en-US" w:eastAsia="zh-CN"/>
        </w:rPr>
      </w:pPr>
      <w:r>
        <w:rPr>
          <w:rFonts w:hint="eastAsia"/>
          <w:b/>
          <w:bCs/>
          <w:sz w:val="28"/>
          <w:szCs w:val="28"/>
          <w:lang w:val="en-US" w:eastAsia="zh-CN"/>
        </w:rPr>
        <w:t>附件四  真实性承诺书</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9"/>
        <w:rPr>
          <w:rFonts w:hint="default" w:ascii="Times New Roman" w:hAnsi="Times New Roman" w:eastAsia="楷体" w:cs="Times New Roman"/>
          <w:sz w:val="28"/>
          <w:szCs w:val="28"/>
        </w:rPr>
      </w:pPr>
      <w:r>
        <w:rPr>
          <w:rFonts w:hint="default" w:ascii="Times New Roman" w:hAnsi="Times New Roman" w:eastAsia="楷体" w:cs="Times New Roman"/>
          <w:b/>
          <w:bCs/>
          <w:sz w:val="44"/>
          <w:szCs w:val="44"/>
        </w:rPr>
        <w:t>真实性承诺书</w:t>
      </w:r>
    </w:p>
    <w:p>
      <w:pPr>
        <w:spacing w:line="360" w:lineRule="auto"/>
        <w:rPr>
          <w:rFonts w:hint="default" w:ascii="Times New Roman" w:hAnsi="Times New Roman" w:eastAsia="楷体" w:cs="Times New Roman"/>
          <w:sz w:val="28"/>
          <w:szCs w:val="28"/>
        </w:rPr>
      </w:pPr>
    </w:p>
    <w:p>
      <w:pPr>
        <w:spacing w:line="360" w:lineRule="auto"/>
        <w:rPr>
          <w:rFonts w:hint="default" w:ascii="Times New Roman" w:hAnsi="Times New Roman" w:eastAsia="楷体" w:cs="Times New Roman"/>
          <w:sz w:val="28"/>
          <w:szCs w:val="28"/>
        </w:rPr>
      </w:pPr>
      <w:r>
        <w:rPr>
          <w:rFonts w:hint="eastAsia" w:ascii="楷体" w:hAnsi="楷体" w:eastAsia="楷体" w:cs="楷体"/>
          <w:bCs/>
          <w:sz w:val="28"/>
          <w:szCs w:val="28"/>
          <w:lang w:val="en-US" w:eastAsia="zh-CN"/>
        </w:rPr>
        <w:t>安徽一嘉美环保工程有限公司</w:t>
      </w:r>
      <w:r>
        <w:rPr>
          <w:rFonts w:hint="default" w:ascii="Times New Roman" w:hAnsi="Times New Roman" w:eastAsia="楷体" w:cs="Times New Roman"/>
          <w:sz w:val="28"/>
          <w:szCs w:val="28"/>
        </w:rPr>
        <w:t>：</w:t>
      </w:r>
    </w:p>
    <w:p>
      <w:pPr>
        <w:spacing w:line="360" w:lineRule="auto"/>
        <w:ind w:firstLine="560" w:firstLineChars="200"/>
        <w:rPr>
          <w:rFonts w:hint="default" w:ascii="Times New Roman" w:hAnsi="Times New Roman" w:eastAsia="楷体" w:cs="Times New Roman"/>
          <w:sz w:val="28"/>
          <w:szCs w:val="28"/>
          <w:lang w:val="en-US" w:eastAsia="zh-CN"/>
        </w:rPr>
      </w:pPr>
      <w:r>
        <w:rPr>
          <w:rFonts w:hint="default" w:ascii="Times New Roman" w:hAnsi="Times New Roman" w:eastAsia="楷体" w:cs="Times New Roman"/>
          <w:sz w:val="28"/>
          <w:szCs w:val="28"/>
          <w:lang w:val="en-US" w:eastAsia="zh-CN"/>
        </w:rPr>
        <w:t>我公司承诺，《</w:t>
      </w:r>
      <w:r>
        <w:rPr>
          <w:rFonts w:hint="eastAsia" w:ascii="Times New Roman" w:hAnsi="Times New Roman" w:eastAsia="楷体" w:cs="Times New Roman"/>
          <w:sz w:val="28"/>
          <w:szCs w:val="28"/>
          <w:lang w:val="en-US" w:eastAsia="zh-CN"/>
        </w:rPr>
        <w:t>合肥珂信包装科技有限公司纸制品、包装材料生产加工项目</w:t>
      </w:r>
      <w:r>
        <w:rPr>
          <w:rFonts w:hint="default" w:ascii="Times New Roman" w:hAnsi="Times New Roman" w:eastAsia="楷体" w:cs="Times New Roman"/>
          <w:sz w:val="28"/>
          <w:szCs w:val="28"/>
          <w:lang w:val="en-US" w:eastAsia="zh-CN"/>
        </w:rPr>
        <w:t>竣工环境保护验收监测报告</w:t>
      </w:r>
      <w:r>
        <w:rPr>
          <w:rFonts w:hint="eastAsia" w:ascii="Times New Roman" w:hAnsi="Times New Roman" w:eastAsia="楷体" w:cs="Times New Roman"/>
          <w:sz w:val="28"/>
          <w:szCs w:val="28"/>
          <w:lang w:val="en-US" w:eastAsia="zh-CN"/>
        </w:rPr>
        <w:t>表</w:t>
      </w:r>
      <w:r>
        <w:rPr>
          <w:rFonts w:hint="default" w:ascii="Times New Roman" w:hAnsi="Times New Roman" w:eastAsia="楷体" w:cs="Times New Roman"/>
          <w:sz w:val="28"/>
          <w:szCs w:val="28"/>
          <w:lang w:val="en-US" w:eastAsia="zh-CN"/>
        </w:rPr>
        <w:t>》中所提供的材料真实、有效。如有虚假，由我公司自行承担相关责任。</w:t>
      </w:r>
    </w:p>
    <w:p>
      <w:pPr>
        <w:spacing w:line="360" w:lineRule="auto"/>
        <w:jc w:val="left"/>
        <w:rPr>
          <w:rFonts w:hint="default" w:ascii="Times New Roman" w:hAnsi="Times New Roman" w:eastAsia="楷体" w:cs="Times New Roman"/>
          <w:sz w:val="28"/>
          <w:szCs w:val="28"/>
          <w:lang w:eastAsia="zh-CN"/>
        </w:rPr>
      </w:pPr>
    </w:p>
    <w:p>
      <w:pPr>
        <w:pStyle w:val="9"/>
        <w:rPr>
          <w:rFonts w:hint="default" w:ascii="Times New Roman" w:hAnsi="Times New Roman" w:eastAsia="楷体" w:cs="Times New Roman"/>
          <w:sz w:val="28"/>
          <w:szCs w:val="28"/>
          <w:lang w:eastAsia="zh-CN"/>
        </w:rPr>
      </w:pPr>
    </w:p>
    <w:p>
      <w:pPr>
        <w:pStyle w:val="9"/>
        <w:rPr>
          <w:rFonts w:hint="default" w:ascii="Times New Roman" w:hAnsi="Times New Roman" w:eastAsia="楷体" w:cs="Times New Roman"/>
          <w:sz w:val="28"/>
          <w:szCs w:val="28"/>
          <w:lang w:eastAsia="zh-CN"/>
        </w:rPr>
      </w:pPr>
    </w:p>
    <w:p>
      <w:pPr>
        <w:pStyle w:val="9"/>
        <w:rPr>
          <w:rFonts w:hint="default" w:ascii="Times New Roman" w:hAnsi="Times New Roman" w:eastAsia="楷体" w:cs="Times New Roman"/>
          <w:sz w:val="28"/>
          <w:szCs w:val="28"/>
          <w:lang w:eastAsia="zh-CN"/>
        </w:rPr>
      </w:pPr>
    </w:p>
    <w:p>
      <w:pPr>
        <w:pStyle w:val="9"/>
        <w:rPr>
          <w:rFonts w:hint="default" w:ascii="Times New Roman" w:hAnsi="Times New Roman" w:eastAsia="楷体" w:cs="Times New Roman"/>
          <w:sz w:val="28"/>
          <w:szCs w:val="28"/>
          <w:lang w:eastAsia="zh-CN"/>
        </w:rPr>
      </w:pPr>
    </w:p>
    <w:p>
      <w:pPr>
        <w:spacing w:line="360" w:lineRule="auto"/>
        <w:jc w:val="right"/>
        <w:rPr>
          <w:rFonts w:hint="eastAsia" w:ascii="Times New Roman" w:hAnsi="Times New Roman" w:eastAsia="楷体" w:cs="Times New Roman"/>
          <w:sz w:val="28"/>
          <w:szCs w:val="28"/>
          <w:lang w:val="en-US" w:eastAsia="zh-CN"/>
        </w:rPr>
      </w:pPr>
      <w:r>
        <w:rPr>
          <w:rFonts w:hint="eastAsia" w:ascii="Times New Roman" w:hAnsi="Times New Roman" w:eastAsia="楷体" w:cs="Times New Roman"/>
          <w:sz w:val="28"/>
          <w:szCs w:val="28"/>
          <w:lang w:val="en-US" w:eastAsia="zh-CN"/>
        </w:rPr>
        <w:t>合肥珂信包装科技有限公司</w:t>
      </w:r>
    </w:p>
    <w:p>
      <w:pPr>
        <w:spacing w:line="360" w:lineRule="auto"/>
        <w:jc w:val="right"/>
        <w:rPr>
          <w:rFonts w:hint="default" w:ascii="Times New Roman" w:hAnsi="Times New Roman" w:eastAsia="楷体" w:cs="Times New Roman"/>
          <w:sz w:val="28"/>
          <w:szCs w:val="28"/>
          <w:lang w:val="en-US" w:eastAsia="zh-CN"/>
        </w:rPr>
      </w:pPr>
      <w:r>
        <w:rPr>
          <w:rFonts w:hint="default" w:ascii="Times New Roman" w:hAnsi="Times New Roman" w:eastAsia="楷体" w:cs="Times New Roman"/>
          <w:sz w:val="28"/>
          <w:szCs w:val="28"/>
          <w:lang w:val="en-US" w:eastAsia="zh-CN"/>
        </w:rPr>
        <w:t>20</w:t>
      </w:r>
      <w:r>
        <w:rPr>
          <w:rFonts w:hint="eastAsia" w:ascii="Times New Roman" w:hAnsi="Times New Roman" w:eastAsia="楷体" w:cs="Times New Roman"/>
          <w:sz w:val="28"/>
          <w:szCs w:val="28"/>
          <w:lang w:val="en-US" w:eastAsia="zh-CN"/>
        </w:rPr>
        <w:t>20</w:t>
      </w:r>
      <w:r>
        <w:rPr>
          <w:rFonts w:hint="default" w:ascii="Times New Roman" w:hAnsi="Times New Roman" w:eastAsia="楷体" w:cs="Times New Roman"/>
          <w:sz w:val="28"/>
          <w:szCs w:val="28"/>
          <w:lang w:val="en-US" w:eastAsia="zh-CN"/>
        </w:rPr>
        <w:t>年</w:t>
      </w:r>
      <w:r>
        <w:rPr>
          <w:rFonts w:hint="eastAsia" w:ascii="Times New Roman" w:hAnsi="Times New Roman" w:eastAsia="楷体" w:cs="Times New Roman"/>
          <w:sz w:val="28"/>
          <w:szCs w:val="28"/>
          <w:lang w:val="en-US" w:eastAsia="zh-CN"/>
        </w:rPr>
        <w:t>09</w:t>
      </w:r>
      <w:r>
        <w:rPr>
          <w:rFonts w:hint="default" w:ascii="Times New Roman" w:hAnsi="Times New Roman" w:eastAsia="楷体" w:cs="Times New Roman"/>
          <w:sz w:val="28"/>
          <w:szCs w:val="28"/>
          <w:lang w:val="en-US" w:eastAsia="zh-CN"/>
        </w:rPr>
        <w:t>月</w:t>
      </w:r>
      <w:r>
        <w:rPr>
          <w:rFonts w:hint="eastAsia" w:ascii="Times New Roman" w:hAnsi="Times New Roman" w:eastAsia="楷体" w:cs="Times New Roman"/>
          <w:sz w:val="28"/>
          <w:szCs w:val="28"/>
          <w:lang w:val="en-US" w:eastAsia="zh-CN"/>
        </w:rPr>
        <w:t>15</w:t>
      </w:r>
      <w:r>
        <w:rPr>
          <w:rFonts w:hint="default" w:ascii="Times New Roman" w:hAnsi="Times New Roman" w:eastAsia="楷体" w:cs="Times New Roman"/>
          <w:sz w:val="28"/>
          <w:szCs w:val="28"/>
          <w:lang w:val="en-US" w:eastAsia="zh-CN"/>
        </w:rPr>
        <w:t>日</w:t>
      </w:r>
    </w:p>
    <w:p>
      <w:pPr>
        <w:pStyle w:val="1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b/>
          <w:bCs/>
          <w:sz w:val="28"/>
          <w:szCs w:val="28"/>
          <w:lang w:val="en-US" w:eastAsia="zh-CN"/>
        </w:rPr>
      </w:pPr>
      <w:r>
        <w:rPr>
          <w:rFonts w:hint="eastAsia"/>
          <w:b/>
          <w:bCs/>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b/>
          <w:bCs/>
          <w:sz w:val="28"/>
          <w:szCs w:val="28"/>
          <w:lang w:val="en-US" w:eastAsia="zh-CN"/>
        </w:rPr>
      </w:pPr>
      <w:bookmarkStart w:id="59" w:name="_GoBack"/>
      <w:bookmarkEnd w:id="59"/>
      <w:r>
        <w:rPr>
          <w:rFonts w:hint="eastAsia"/>
          <w:b/>
          <w:bCs/>
          <w:sz w:val="28"/>
          <w:szCs w:val="28"/>
          <w:lang w:val="en-US" w:eastAsia="zh-CN"/>
        </w:rPr>
        <w:t>附件五  危废处置协议</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drawing>
          <wp:inline distT="0" distB="0" distL="114300" distR="114300">
            <wp:extent cx="5280025" cy="7477125"/>
            <wp:effectExtent l="0" t="0" r="15875" b="9525"/>
            <wp:docPr id="28" name="图片 28" descr="4eb71b26b1d6ddccf7b2da1b8900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eb71b26b1d6ddccf7b2da1b8900aec"/>
                    <pic:cNvPicPr>
                      <a:picLocks noChangeAspect="1"/>
                    </pic:cNvPicPr>
                  </pic:nvPicPr>
                  <pic:blipFill>
                    <a:blip r:embed="rId23"/>
                    <a:stretch>
                      <a:fillRect/>
                    </a:stretch>
                  </pic:blipFill>
                  <pic:spPr>
                    <a:xfrm>
                      <a:off x="0" y="0"/>
                      <a:ext cx="5280025" cy="7477125"/>
                    </a:xfrm>
                    <a:prstGeom prst="rect">
                      <a:avLst/>
                    </a:prstGeom>
                  </pic:spPr>
                </pic:pic>
              </a:graphicData>
            </a:graphic>
          </wp:inline>
        </w:drawing>
      </w:r>
      <w:r>
        <w:rPr>
          <w:rFonts w:hint="eastAsia"/>
          <w:lang w:val="en-US" w:eastAsia="zh-CN"/>
        </w:rPr>
        <w:drawing>
          <wp:inline distT="0" distB="0" distL="114300" distR="114300">
            <wp:extent cx="5285740" cy="7484110"/>
            <wp:effectExtent l="0" t="0" r="10160" b="2540"/>
            <wp:docPr id="30" name="图片 30" descr="b2ef1073dfd91b109624447212bd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2ef1073dfd91b109624447212bd2c7"/>
                    <pic:cNvPicPr>
                      <a:picLocks noChangeAspect="1"/>
                    </pic:cNvPicPr>
                  </pic:nvPicPr>
                  <pic:blipFill>
                    <a:blip r:embed="rId24"/>
                    <a:stretch>
                      <a:fillRect/>
                    </a:stretch>
                  </pic:blipFill>
                  <pic:spPr>
                    <a:xfrm>
                      <a:off x="0" y="0"/>
                      <a:ext cx="5285740" cy="7484110"/>
                    </a:xfrm>
                    <a:prstGeom prst="rect">
                      <a:avLst/>
                    </a:prstGeom>
                  </pic:spPr>
                </pic:pic>
              </a:graphicData>
            </a:graphic>
          </wp:inline>
        </w:drawing>
      </w:r>
      <w:r>
        <w:rPr>
          <w:rFonts w:hint="eastAsia"/>
          <w:lang w:val="en-US" w:eastAsia="zh-CN"/>
        </w:rPr>
        <w:drawing>
          <wp:inline distT="0" distB="0" distL="114300" distR="114300">
            <wp:extent cx="5254625" cy="7440295"/>
            <wp:effectExtent l="0" t="0" r="3175" b="8255"/>
            <wp:docPr id="31" name="图片 31" descr="a793a6f5d04aa4d0a22cc3a5aefc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793a6f5d04aa4d0a22cc3a5aefc749"/>
                    <pic:cNvPicPr>
                      <a:picLocks noChangeAspect="1"/>
                    </pic:cNvPicPr>
                  </pic:nvPicPr>
                  <pic:blipFill>
                    <a:blip r:embed="rId25"/>
                    <a:stretch>
                      <a:fillRect/>
                    </a:stretch>
                  </pic:blipFill>
                  <pic:spPr>
                    <a:xfrm>
                      <a:off x="0" y="0"/>
                      <a:ext cx="5254625" cy="7440295"/>
                    </a:xfrm>
                    <a:prstGeom prst="rect">
                      <a:avLst/>
                    </a:prstGeom>
                  </pic:spPr>
                </pic:pic>
              </a:graphicData>
            </a:graphic>
          </wp:inline>
        </w:drawing>
      </w:r>
      <w:r>
        <w:rPr>
          <w:rFonts w:hint="eastAsia"/>
          <w:lang w:val="en-US" w:eastAsia="zh-CN"/>
        </w:rPr>
        <w:drawing>
          <wp:inline distT="0" distB="0" distL="114300" distR="114300">
            <wp:extent cx="5190490" cy="7349490"/>
            <wp:effectExtent l="0" t="0" r="10160" b="3810"/>
            <wp:docPr id="32" name="图片 32" descr="36561283a4cc710829e1ba6bcb9e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6561283a4cc710829e1ba6bcb9ea90"/>
                    <pic:cNvPicPr>
                      <a:picLocks noChangeAspect="1"/>
                    </pic:cNvPicPr>
                  </pic:nvPicPr>
                  <pic:blipFill>
                    <a:blip r:embed="rId26"/>
                    <a:stretch>
                      <a:fillRect/>
                    </a:stretch>
                  </pic:blipFill>
                  <pic:spPr>
                    <a:xfrm>
                      <a:off x="0" y="0"/>
                      <a:ext cx="5190490" cy="7349490"/>
                    </a:xfrm>
                    <a:prstGeom prst="rect">
                      <a:avLst/>
                    </a:prstGeom>
                  </pic:spPr>
                </pic:pic>
              </a:graphicData>
            </a:graphic>
          </wp:inline>
        </w:drawing>
      </w:r>
      <w:r>
        <w:rPr>
          <w:rFonts w:hint="eastAsia"/>
          <w:lang w:val="en-US" w:eastAsia="zh-CN"/>
        </w:rPr>
        <w:drawing>
          <wp:inline distT="0" distB="0" distL="114300" distR="114300">
            <wp:extent cx="5238750" cy="7417435"/>
            <wp:effectExtent l="0" t="0" r="0" b="12065"/>
            <wp:docPr id="33" name="图片 33" descr="44592995c01c2f4f380d3139aea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4592995c01c2f4f380d3139aea3320"/>
                    <pic:cNvPicPr>
                      <a:picLocks noChangeAspect="1"/>
                    </pic:cNvPicPr>
                  </pic:nvPicPr>
                  <pic:blipFill>
                    <a:blip r:embed="rId27"/>
                    <a:stretch>
                      <a:fillRect/>
                    </a:stretch>
                  </pic:blipFill>
                  <pic:spPr>
                    <a:xfrm>
                      <a:off x="0" y="0"/>
                      <a:ext cx="5238750" cy="7417435"/>
                    </a:xfrm>
                    <a:prstGeom prst="rect">
                      <a:avLst/>
                    </a:prstGeom>
                  </pic:spPr>
                </pic:pic>
              </a:graphicData>
            </a:graphic>
          </wp:inline>
        </w:drawing>
      </w:r>
      <w:r>
        <w:rPr>
          <w:rFonts w:hint="eastAsia"/>
          <w:lang w:val="en-US" w:eastAsia="zh-CN"/>
        </w:rPr>
        <w:drawing>
          <wp:inline distT="0" distB="0" distL="114300" distR="114300">
            <wp:extent cx="5269230" cy="7461250"/>
            <wp:effectExtent l="0" t="0" r="7620" b="6350"/>
            <wp:docPr id="34" name="图片 34" descr="c73c725bd4469f63d6a94403f837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73c725bd4469f63d6a94403f837f82"/>
                    <pic:cNvPicPr>
                      <a:picLocks noChangeAspect="1"/>
                    </pic:cNvPicPr>
                  </pic:nvPicPr>
                  <pic:blipFill>
                    <a:blip r:embed="rId28"/>
                    <a:stretch>
                      <a:fillRect/>
                    </a:stretch>
                  </pic:blipFill>
                  <pic:spPr>
                    <a:xfrm>
                      <a:off x="0" y="0"/>
                      <a:ext cx="5269230" cy="7461250"/>
                    </a:xfrm>
                    <a:prstGeom prst="rect">
                      <a:avLst/>
                    </a:prstGeom>
                  </pic:spPr>
                </pic:pic>
              </a:graphicData>
            </a:graphic>
          </wp:inline>
        </w:drawing>
      </w:r>
      <w:r>
        <w:rPr>
          <w:rFonts w:hint="eastAsia"/>
          <w:lang w:val="en-US" w:eastAsia="zh-CN"/>
        </w:rPr>
        <w:drawing>
          <wp:inline distT="0" distB="0" distL="114300" distR="114300">
            <wp:extent cx="5238750" cy="7418705"/>
            <wp:effectExtent l="0" t="0" r="0" b="10795"/>
            <wp:docPr id="35" name="图片 35" descr="32e8014763137669c55cf90ebf62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2e8014763137669c55cf90ebf620cb"/>
                    <pic:cNvPicPr>
                      <a:picLocks noChangeAspect="1"/>
                    </pic:cNvPicPr>
                  </pic:nvPicPr>
                  <pic:blipFill>
                    <a:blip r:embed="rId29"/>
                    <a:stretch>
                      <a:fillRect/>
                    </a:stretch>
                  </pic:blipFill>
                  <pic:spPr>
                    <a:xfrm>
                      <a:off x="0" y="0"/>
                      <a:ext cx="5238750" cy="7418705"/>
                    </a:xfrm>
                    <a:prstGeom prst="rect">
                      <a:avLst/>
                    </a:prstGeom>
                  </pic:spPr>
                </pic:pic>
              </a:graphicData>
            </a:graphic>
          </wp:inline>
        </w:drawing>
      </w:r>
      <w:r>
        <w:rPr>
          <w:rFonts w:hint="eastAsia"/>
          <w:lang w:val="en-US" w:eastAsia="zh-CN"/>
        </w:rPr>
        <w:drawing>
          <wp:inline distT="0" distB="0" distL="114300" distR="114300">
            <wp:extent cx="5253990" cy="7439025"/>
            <wp:effectExtent l="0" t="0" r="3810" b="9525"/>
            <wp:docPr id="29" name="图片 29" descr="ab2fbf928f6da0d2cbd2a20bde0c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b2fbf928f6da0d2cbd2a20bde0c939"/>
                    <pic:cNvPicPr>
                      <a:picLocks noChangeAspect="1"/>
                    </pic:cNvPicPr>
                  </pic:nvPicPr>
                  <pic:blipFill>
                    <a:blip r:embed="rId30"/>
                    <a:stretch>
                      <a:fillRect/>
                    </a:stretch>
                  </pic:blipFill>
                  <pic:spPr>
                    <a:xfrm>
                      <a:off x="0" y="0"/>
                      <a:ext cx="5253990" cy="74390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b/>
          <w:bCs/>
          <w:sz w:val="28"/>
          <w:szCs w:val="28"/>
          <w:lang w:val="en-US" w:eastAsia="zh-CN"/>
        </w:rPr>
      </w:pPr>
      <w:r>
        <w:rPr>
          <w:rFonts w:hint="eastAsia"/>
          <w:b/>
          <w:bCs/>
          <w:sz w:val="28"/>
          <w:szCs w:val="28"/>
          <w:lang w:val="en-US" w:eastAsia="zh-CN"/>
        </w:rPr>
        <w:t>附件六  验收意见</w:t>
      </w:r>
    </w:p>
    <w:p>
      <w:pPr>
        <w:keepNext w:val="0"/>
        <w:keepLines w:val="0"/>
        <w:pageBreakBefore w:val="0"/>
        <w:widowControl w:val="0"/>
        <w:kinsoku/>
        <w:wordWrap/>
        <w:overflowPunct/>
        <w:topLinePunct w:val="0"/>
        <w:bidi w:val="0"/>
        <w:adjustRightInd/>
        <w:snapToGrid/>
        <w:spacing w:line="360" w:lineRule="auto"/>
        <w:ind w:right="0"/>
        <w:jc w:val="center"/>
        <w:outlineLvl w:val="9"/>
        <w:rPr>
          <w:rFonts w:hint="eastAsia" w:ascii="Times New Roman" w:hAnsi="Times New Roman" w:eastAsia="宋体"/>
          <w:b/>
          <w:bCs/>
          <w:sz w:val="28"/>
          <w:szCs w:val="28"/>
          <w:lang w:eastAsia="zh-CN"/>
        </w:rPr>
      </w:pPr>
      <w:bookmarkStart w:id="2" w:name="_Toc3763_WPSOffice_Level1"/>
      <w:bookmarkStart w:id="3" w:name="_Toc25651_WPSOffice_Level1"/>
      <w:r>
        <w:rPr>
          <w:rFonts w:hint="eastAsia" w:ascii="Times New Roman" w:hAnsi="Times New Roman" w:eastAsia="宋体"/>
          <w:b/>
          <w:bCs/>
          <w:sz w:val="28"/>
          <w:szCs w:val="28"/>
          <w:lang w:val="en-US" w:eastAsia="zh-CN"/>
        </w:rPr>
        <w:t>合肥珂信包装科技有限公司纸制品、包装材料生产加工项目</w:t>
      </w:r>
      <w:r>
        <w:rPr>
          <w:rFonts w:hint="eastAsia" w:ascii="Times New Roman" w:hAnsi="Times New Roman" w:eastAsia="宋体"/>
          <w:b/>
          <w:bCs/>
          <w:sz w:val="28"/>
          <w:szCs w:val="28"/>
          <w:lang w:eastAsia="zh-CN"/>
        </w:rPr>
        <w:t>竣工环境保护验收意见</w:t>
      </w:r>
      <w:bookmarkEnd w:id="2"/>
      <w:bookmarkEnd w:id="3"/>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color w:val="auto"/>
          <w:sz w:val="24"/>
          <w:szCs w:val="24"/>
          <w:lang w:eastAsia="zh-CN"/>
        </w:rPr>
        <w:t>2020年</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14</w:t>
      </w:r>
      <w:r>
        <w:rPr>
          <w:rFonts w:hint="default" w:ascii="Times New Roman" w:hAnsi="Times New Roman" w:eastAsia="宋体" w:cs="Times New Roman"/>
          <w:color w:val="auto"/>
          <w:sz w:val="24"/>
          <w:szCs w:val="24"/>
          <w:lang w:eastAsia="zh-CN"/>
        </w:rPr>
        <w:t>日，</w:t>
      </w:r>
      <w:r>
        <w:rPr>
          <w:rFonts w:hint="eastAsia" w:ascii="Times New Roman" w:hAnsi="Times New Roman" w:cs="Times New Roman"/>
          <w:sz w:val="24"/>
          <w:lang w:val="en-US" w:eastAsia="zh-CN"/>
        </w:rPr>
        <w:t>合肥珂信包装科技有限公司</w:t>
      </w:r>
      <w:r>
        <w:rPr>
          <w:rFonts w:hint="default" w:ascii="Times New Roman" w:hAnsi="Times New Roman" w:eastAsia="宋体" w:cs="Times New Roman"/>
          <w:sz w:val="24"/>
          <w:szCs w:val="24"/>
          <w:lang w:eastAsia="zh-CN"/>
        </w:rPr>
        <w:t>组织召开了</w:t>
      </w:r>
      <w:r>
        <w:rPr>
          <w:rFonts w:hint="eastAsia" w:ascii="Times New Roman" w:hAnsi="Times New Roman" w:cs="Times New Roman"/>
          <w:sz w:val="24"/>
          <w:lang w:val="en-US" w:eastAsia="zh-CN"/>
        </w:rPr>
        <w:t>合肥珂信包装科技有限公司纸制品、包装材料生产加工项目</w:t>
      </w:r>
      <w:r>
        <w:rPr>
          <w:rFonts w:hint="default" w:ascii="Times New Roman" w:hAnsi="Times New Roman" w:eastAsia="宋体" w:cs="Times New Roman"/>
          <w:sz w:val="24"/>
          <w:szCs w:val="24"/>
          <w:lang w:eastAsia="zh-CN"/>
        </w:rPr>
        <w:t>竣工环境保护验收会议，会议由</w:t>
      </w:r>
      <w:r>
        <w:rPr>
          <w:rFonts w:hint="eastAsia" w:ascii="Times New Roman" w:hAnsi="Times New Roman" w:cs="Times New Roman"/>
          <w:sz w:val="24"/>
          <w:lang w:val="en-US" w:eastAsia="zh-CN"/>
        </w:rPr>
        <w:t>合肥珂信包装科技有限公司</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建设</w:t>
      </w:r>
      <w:r>
        <w:rPr>
          <w:rFonts w:hint="default" w:ascii="Times New Roman" w:hAnsi="Times New Roman" w:eastAsia="宋体" w:cs="Times New Roman"/>
          <w:sz w:val="24"/>
          <w:szCs w:val="24"/>
          <w:lang w:eastAsia="zh-CN"/>
        </w:rPr>
        <w:t>单位）、</w:t>
      </w:r>
      <w:r>
        <w:rPr>
          <w:rFonts w:hint="eastAsia" w:ascii="Times New Roman" w:hAnsi="Times New Roman" w:eastAsia="宋体" w:cs="Times New Roman"/>
          <w:sz w:val="24"/>
          <w:szCs w:val="24"/>
          <w:lang w:eastAsia="zh-CN"/>
        </w:rPr>
        <w:t>安徽一嘉美环保工程</w:t>
      </w:r>
      <w:r>
        <w:rPr>
          <w:rFonts w:hint="default" w:ascii="Times New Roman" w:hAnsi="Times New Roman" w:eastAsia="宋体" w:cs="Times New Roman"/>
          <w:sz w:val="24"/>
          <w:szCs w:val="24"/>
          <w:lang w:eastAsia="zh-CN"/>
        </w:rPr>
        <w:t>有限公司（</w:t>
      </w:r>
      <w:r>
        <w:rPr>
          <w:rFonts w:hint="eastAsia" w:ascii="Times New Roman" w:hAnsi="Times New Roman" w:eastAsia="宋体" w:cs="Times New Roman"/>
          <w:sz w:val="24"/>
          <w:szCs w:val="24"/>
          <w:lang w:eastAsia="zh-CN"/>
        </w:rPr>
        <w:t>编制</w:t>
      </w:r>
      <w:r>
        <w:rPr>
          <w:rFonts w:hint="default" w:ascii="Times New Roman" w:hAnsi="Times New Roman" w:eastAsia="宋体" w:cs="Times New Roman"/>
          <w:sz w:val="24"/>
          <w:szCs w:val="24"/>
          <w:lang w:eastAsia="zh-CN"/>
        </w:rPr>
        <w:t>单位）、</w:t>
      </w:r>
      <w:r>
        <w:rPr>
          <w:rFonts w:hint="eastAsia" w:ascii="Times New Roman" w:hAnsi="Times New Roman"/>
          <w:sz w:val="24"/>
          <w:szCs w:val="24"/>
          <w:lang w:eastAsia="zh-CN"/>
        </w:rPr>
        <w:t>安徽金祁环境检测技术有限公司</w:t>
      </w:r>
      <w:r>
        <w:rPr>
          <w:rFonts w:hint="default" w:ascii="Times New Roman" w:hAnsi="Times New Roman" w:eastAsia="宋体" w:cs="Times New Roman"/>
          <w:sz w:val="24"/>
          <w:szCs w:val="24"/>
          <w:lang w:eastAsia="zh-CN"/>
        </w:rPr>
        <w:t>（监测单位）及技术专家等组成验收工作组，根据本项目竣工环境保护验收监测报告并对照《建设项目竣工环境保护验收暂行办法》国环规环评[2017]4号，严格依照国家有关法律法规、建设项目竣工环境保护验收技术规范、本项目环境影响评价报告表和审批部门审批决定等要求对本项目进行验收，提出意见如下：</w:t>
      </w:r>
    </w:p>
    <w:p>
      <w:pPr>
        <w:pStyle w:val="5"/>
        <w:keepNext w:val="0"/>
        <w:keepLines w:val="0"/>
        <w:pageBreakBefore w:val="0"/>
        <w:widowControl w:val="0"/>
        <w:kinsoku/>
        <w:wordWrap/>
        <w:overflowPunct/>
        <w:topLinePunct w:val="0"/>
        <w:bidi w:val="0"/>
        <w:adjustRightInd/>
        <w:snapToGrid/>
        <w:spacing w:line="360" w:lineRule="auto"/>
        <w:ind w:left="0" w:right="0" w:firstLine="482" w:firstLineChars="200"/>
        <w:jc w:val="both"/>
        <w:outlineLvl w:val="9"/>
        <w:rPr>
          <w:rFonts w:hint="default" w:ascii="Times New Roman" w:hAnsi="Times New Roman" w:eastAsia="宋体" w:cs="Times New Roman"/>
          <w:b/>
          <w:bCs/>
          <w:sz w:val="24"/>
          <w:szCs w:val="24"/>
          <w:lang w:eastAsia="zh-CN"/>
        </w:rPr>
      </w:pPr>
      <w:bookmarkStart w:id="4" w:name="_Toc5744_WPSOffice_Level1"/>
      <w:bookmarkStart w:id="5" w:name="_Toc9698_WPSOffice_Level1"/>
      <w:r>
        <w:rPr>
          <w:rFonts w:hint="default" w:ascii="Times New Roman" w:hAnsi="Times New Roman" w:eastAsia="宋体" w:cs="Times New Roman"/>
          <w:b/>
          <w:bCs/>
          <w:sz w:val="24"/>
          <w:szCs w:val="24"/>
          <w:lang w:eastAsia="zh-CN"/>
        </w:rPr>
        <w:t>一、工程建设基本情况</w:t>
      </w:r>
      <w:bookmarkEnd w:id="4"/>
      <w:bookmarkEnd w:id="5"/>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sz w:val="24"/>
          <w:szCs w:val="24"/>
          <w:lang w:eastAsia="zh-CN"/>
        </w:rPr>
      </w:pPr>
      <w:bookmarkStart w:id="6" w:name="_Toc15687_WPSOffice_Level2"/>
      <w:bookmarkStart w:id="7" w:name="_Toc11533_WPSOffice_Level2"/>
      <w:r>
        <w:rPr>
          <w:rFonts w:hint="default" w:ascii="Times New Roman" w:hAnsi="Times New Roman" w:eastAsia="宋体" w:cs="Times New Roman"/>
          <w:sz w:val="24"/>
          <w:szCs w:val="24"/>
          <w:lang w:eastAsia="zh-CN"/>
        </w:rPr>
        <w:t>（一）建设地点、规模、主要建设内容</w:t>
      </w:r>
      <w:bookmarkEnd w:id="6"/>
      <w:bookmarkEnd w:id="7"/>
      <w:r>
        <w:rPr>
          <w:rFonts w:hint="default" w:ascii="Times New Roman" w:hAnsi="Times New Roman" w:eastAsia="宋体" w:cs="Times New Roman"/>
          <w:sz w:val="24"/>
          <w:szCs w:val="24"/>
          <w:lang w:eastAsia="zh-CN"/>
        </w:rPr>
        <w:t xml:space="preserve"> </w:t>
      </w: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both"/>
        <w:outlineLvl w:val="9"/>
        <w:rPr>
          <w:rFonts w:ascii="Times New Roman" w:hAnsi="Times New Roman" w:eastAsiaTheme="minorEastAsia"/>
          <w:color w:val="000000"/>
          <w:sz w:val="24"/>
        </w:rPr>
      </w:pPr>
      <w:bookmarkStart w:id="8" w:name="_Toc27833_WPSOffice_Level2"/>
      <w:bookmarkStart w:id="9" w:name="_Toc11970_WPSOffice_Level2"/>
      <w:r>
        <w:rPr>
          <w:rFonts w:hint="eastAsia" w:ascii="Times New Roman" w:hAnsi="Times New Roman"/>
          <w:sz w:val="24"/>
          <w:lang w:val="en-US" w:eastAsia="zh-CN"/>
        </w:rPr>
        <w:t>合</w:t>
      </w:r>
      <w:r>
        <w:rPr>
          <w:rFonts w:hint="eastAsia" w:ascii="Times New Roman" w:hAnsi="Times New Roman"/>
          <w:color w:val="auto"/>
          <w:sz w:val="24"/>
          <w:lang w:val="en-US" w:eastAsia="zh-CN"/>
        </w:rPr>
        <w:t>肥珂信包装科技有限公司</w:t>
      </w:r>
      <w:r>
        <w:rPr>
          <w:rFonts w:hint="eastAsia" w:ascii="Times New Roman" w:hAnsi="Times New Roman" w:eastAsiaTheme="minorEastAsia"/>
          <w:color w:val="auto"/>
          <w:sz w:val="24"/>
        </w:rPr>
        <w:t>位于</w:t>
      </w:r>
      <w:r>
        <w:rPr>
          <w:rFonts w:hint="eastAsia" w:ascii="Times New Roman" w:hAnsi="Times New Roman"/>
          <w:color w:val="auto"/>
          <w:sz w:val="24"/>
          <w:szCs w:val="24"/>
          <w:lang w:val="en-US" w:eastAsia="zh-CN"/>
        </w:rPr>
        <w:t>合肥市庐阳产业园荷塘路1号</w:t>
      </w:r>
      <w:r>
        <w:rPr>
          <w:rFonts w:ascii="Times New Roman" w:hAnsi="Times New Roman" w:eastAsiaTheme="minorEastAsia"/>
          <w:color w:val="auto"/>
          <w:sz w:val="24"/>
        </w:rPr>
        <w:t>，投资</w:t>
      </w:r>
      <w:r>
        <w:rPr>
          <w:rFonts w:hint="eastAsia" w:ascii="Times New Roman" w:hAnsi="Times New Roman" w:eastAsiaTheme="minorEastAsia"/>
          <w:color w:val="auto"/>
          <w:sz w:val="24"/>
          <w:lang w:val="en-US" w:eastAsia="zh-CN"/>
        </w:rPr>
        <w:t>90</w:t>
      </w:r>
      <w:r>
        <w:rPr>
          <w:rFonts w:ascii="Times New Roman" w:hAnsi="Times New Roman" w:eastAsiaTheme="minorEastAsia"/>
          <w:color w:val="auto"/>
          <w:sz w:val="24"/>
        </w:rPr>
        <w:t>万元，</w:t>
      </w:r>
      <w:r>
        <w:rPr>
          <w:rFonts w:hint="eastAsia" w:ascii="Times New Roman" w:hAnsi="Times New Roman" w:eastAsiaTheme="minorEastAsia"/>
          <w:color w:val="auto"/>
          <w:sz w:val="24"/>
          <w:lang w:eastAsia="zh-CN"/>
        </w:rPr>
        <w:t>现</w:t>
      </w:r>
      <w:r>
        <w:rPr>
          <w:rFonts w:ascii="Times New Roman" w:hAnsi="Times New Roman" w:eastAsiaTheme="minorEastAsia"/>
          <w:color w:val="auto"/>
          <w:sz w:val="24"/>
        </w:rPr>
        <w:t>租</w:t>
      </w:r>
      <w:r>
        <w:rPr>
          <w:rFonts w:ascii="Times New Roman" w:hAnsi="Times New Roman" w:eastAsiaTheme="minorEastAsia"/>
          <w:color w:val="000000"/>
          <w:sz w:val="24"/>
        </w:rPr>
        <w:t>赁</w:t>
      </w:r>
      <w:r>
        <w:rPr>
          <w:rFonts w:hint="eastAsia" w:ascii="Times New Roman" w:hAnsi="Times New Roman" w:eastAsiaTheme="minorEastAsia"/>
          <w:color w:val="000000"/>
          <w:sz w:val="24"/>
          <w:lang w:eastAsia="zh-CN"/>
        </w:rPr>
        <w:t>合肥皖中印务有限公司</w:t>
      </w:r>
      <w:r>
        <w:rPr>
          <w:rFonts w:hint="eastAsia" w:ascii="Times New Roman" w:hAnsi="Times New Roman" w:eastAsiaTheme="minorEastAsia"/>
          <w:color w:val="000000"/>
          <w:sz w:val="24"/>
          <w:lang w:val="en-US" w:eastAsia="zh-CN"/>
        </w:rPr>
        <w:t>1#厂房南侧部分进行生产</w:t>
      </w:r>
      <w:r>
        <w:rPr>
          <w:rFonts w:ascii="Times New Roman" w:hAnsi="Times New Roman" w:eastAsiaTheme="minorEastAsia"/>
          <w:color w:val="000000"/>
          <w:sz w:val="24"/>
        </w:rPr>
        <w:t>，</w:t>
      </w:r>
      <w:r>
        <w:rPr>
          <w:rFonts w:hint="eastAsia" w:ascii="Times New Roman" w:hAnsi="Times New Roman" w:eastAsiaTheme="minorEastAsia"/>
          <w:color w:val="000000"/>
          <w:sz w:val="24"/>
        </w:rPr>
        <w:t>占地</w:t>
      </w:r>
      <w:r>
        <w:rPr>
          <w:rFonts w:ascii="Times New Roman" w:hAnsi="Times New Roman" w:eastAsiaTheme="minorEastAsia"/>
          <w:color w:val="000000"/>
          <w:sz w:val="24"/>
        </w:rPr>
        <w:t>面积</w:t>
      </w:r>
      <w:r>
        <w:rPr>
          <w:rFonts w:hint="eastAsia" w:ascii="Times New Roman" w:hAnsi="Times New Roman" w:eastAsiaTheme="minorEastAsia"/>
          <w:color w:val="000000"/>
          <w:sz w:val="24"/>
          <w:lang w:val="en-US" w:eastAsia="zh-CN"/>
        </w:rPr>
        <w:t>1000</w:t>
      </w:r>
      <w:r>
        <w:rPr>
          <w:rFonts w:ascii="Times New Roman" w:hAnsi="Times New Roman" w:eastAsiaTheme="minorEastAsia"/>
          <w:color w:val="000000"/>
          <w:sz w:val="24"/>
        </w:rPr>
        <w:t>m</w:t>
      </w:r>
      <w:r>
        <w:rPr>
          <w:rFonts w:ascii="Times New Roman" w:hAnsi="Times New Roman" w:eastAsiaTheme="minorEastAsia"/>
          <w:color w:val="000000"/>
          <w:sz w:val="24"/>
          <w:vertAlign w:val="superscript"/>
        </w:rPr>
        <w:t>2</w:t>
      </w:r>
      <w:r>
        <w:rPr>
          <w:rFonts w:ascii="Times New Roman" w:hAnsi="Times New Roman" w:eastAsiaTheme="minorEastAsia"/>
          <w:color w:val="000000"/>
          <w:sz w:val="24"/>
        </w:rPr>
        <w:t>，厂房内设</w:t>
      </w:r>
      <w:r>
        <w:rPr>
          <w:rFonts w:hint="eastAsia" w:ascii="Times New Roman" w:hAnsi="Times New Roman" w:eastAsiaTheme="minorEastAsia"/>
          <w:color w:val="000000"/>
          <w:sz w:val="24"/>
          <w:lang w:eastAsia="zh-CN"/>
        </w:rPr>
        <w:t>有生产车间操作区、办公区、仓库等</w:t>
      </w:r>
      <w:r>
        <w:rPr>
          <w:rFonts w:hint="eastAsia" w:ascii="Times New Roman" w:hAnsi="Times New Roman"/>
          <w:color w:val="000000"/>
          <w:sz w:val="24"/>
          <w:lang w:eastAsia="zh-CN"/>
        </w:rPr>
        <w:t>，现能达到</w:t>
      </w:r>
      <w:r>
        <w:rPr>
          <w:rFonts w:hint="eastAsia" w:ascii="Times New Roman" w:hAnsi="Times New Roman" w:cs="Times New Roman"/>
          <w:sz w:val="24"/>
          <w:lang w:eastAsia="zh-CN"/>
        </w:rPr>
        <w:t>年加工</w:t>
      </w:r>
      <w:r>
        <w:rPr>
          <w:rFonts w:hint="eastAsia" w:ascii="Times New Roman" w:hAnsi="Times New Roman" w:cs="Times New Roman"/>
          <w:sz w:val="24"/>
          <w:lang w:val="en-US" w:eastAsia="zh-CN"/>
        </w:rPr>
        <w:t>纸箱50万只、纸盒500万只的生产能力。</w:t>
      </w: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（二）建设过程及环保审批情况</w:t>
      </w:r>
      <w:bookmarkEnd w:id="8"/>
      <w:bookmarkEnd w:id="9"/>
      <w:r>
        <w:rPr>
          <w:rFonts w:hint="default" w:ascii="Times New Roman" w:hAnsi="Times New Roman" w:eastAsia="宋体" w:cs="Times New Roman"/>
          <w:sz w:val="24"/>
          <w:szCs w:val="24"/>
          <w:lang w:eastAsia="zh-CN"/>
        </w:rPr>
        <w:t xml:space="preserve"> </w:t>
      </w:r>
    </w:p>
    <w:p>
      <w:pPr>
        <w:keepNext w:val="0"/>
        <w:keepLines w:val="0"/>
        <w:pageBreakBefore w:val="0"/>
        <w:widowControl w:val="0"/>
        <w:kinsoku/>
        <w:wordWrap/>
        <w:overflowPunct/>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sz w:val="24"/>
          <w:szCs w:val="24"/>
        </w:rPr>
      </w:pPr>
      <w:bookmarkStart w:id="10" w:name="_Toc12557_WPSOffice_Level2"/>
      <w:bookmarkStart w:id="11" w:name="_Toc14010_WPSOffice_Level2"/>
      <w:r>
        <w:rPr>
          <w:rFonts w:hint="default" w:ascii="Times New Roman" w:hAnsi="Times New Roman" w:cs="Times New Roman"/>
          <w:sz w:val="24"/>
          <w:lang w:val="en-US" w:eastAsia="zh-CN"/>
        </w:rPr>
        <w:t>201</w:t>
      </w:r>
      <w:r>
        <w:rPr>
          <w:rFonts w:hint="eastAsia" w:ascii="Times New Roman" w:hAnsi="Times New Roman" w:cs="Times New Roman"/>
          <w:sz w:val="24"/>
          <w:lang w:val="en-US" w:eastAsia="zh-CN"/>
        </w:rPr>
        <w:t>5</w:t>
      </w:r>
      <w:r>
        <w:rPr>
          <w:rFonts w:hint="default" w:ascii="Times New Roman" w:hAnsi="Times New Roman" w:cs="Times New Roman"/>
          <w:sz w:val="24"/>
          <w:lang w:val="en-US" w:eastAsia="zh-CN"/>
        </w:rPr>
        <w:t>年</w:t>
      </w:r>
      <w:r>
        <w:rPr>
          <w:rFonts w:hint="eastAsia" w:ascii="Times New Roman" w:hAnsi="Times New Roman" w:cs="Times New Roman"/>
          <w:sz w:val="24"/>
          <w:lang w:val="en-US" w:eastAsia="zh-CN"/>
        </w:rPr>
        <w:t>03</w:t>
      </w:r>
      <w:r>
        <w:rPr>
          <w:rFonts w:hint="default" w:ascii="Times New Roman" w:hAnsi="Times New Roman" w:cs="Times New Roman"/>
          <w:sz w:val="24"/>
          <w:lang w:val="en-US" w:eastAsia="zh-CN"/>
        </w:rPr>
        <w:t>月</w:t>
      </w:r>
      <w:r>
        <w:rPr>
          <w:rFonts w:hint="eastAsia" w:ascii="Times New Roman" w:hAnsi="Times New Roman" w:cs="Times New Roman"/>
          <w:sz w:val="24"/>
          <w:lang w:val="en-US" w:eastAsia="zh-CN"/>
        </w:rPr>
        <w:t>18日</w:t>
      </w:r>
      <w:r>
        <w:rPr>
          <w:rFonts w:hint="default" w:ascii="Times New Roman" w:hAnsi="Times New Roman" w:cs="Times New Roman"/>
          <w:sz w:val="24"/>
          <w:lang w:val="en-US" w:eastAsia="zh-CN"/>
        </w:rPr>
        <w:t>委托</w:t>
      </w:r>
      <w:r>
        <w:rPr>
          <w:rFonts w:hint="eastAsia" w:ascii="Times New Roman" w:hAnsi="Times New Roman" w:cs="Times New Roman"/>
          <w:sz w:val="24"/>
          <w:lang w:val="en-US" w:eastAsia="zh-CN"/>
        </w:rPr>
        <w:t>安徽省化工设计院</w:t>
      </w:r>
      <w:r>
        <w:rPr>
          <w:rFonts w:hint="default" w:ascii="Times New Roman" w:hAnsi="Times New Roman" w:cs="Times New Roman"/>
          <w:sz w:val="24"/>
          <w:lang w:val="en-US" w:eastAsia="zh-CN"/>
        </w:rPr>
        <w:t>编制完成了《</w:t>
      </w:r>
      <w:r>
        <w:rPr>
          <w:rFonts w:hint="eastAsia" w:ascii="Times New Roman" w:hAnsi="Times New Roman" w:cs="Times New Roman"/>
          <w:sz w:val="24"/>
          <w:lang w:val="en-US" w:eastAsia="zh-CN"/>
        </w:rPr>
        <w:t>合肥珂信包装科技有限公司纸制品、包装材料生产加工项目</w:t>
      </w:r>
      <w:r>
        <w:rPr>
          <w:rFonts w:hint="default" w:ascii="Times New Roman" w:hAnsi="Times New Roman" w:cs="Times New Roman"/>
          <w:sz w:val="24"/>
          <w:lang w:val="en-US" w:eastAsia="zh-CN"/>
        </w:rPr>
        <w:t>环境影响报告</w:t>
      </w:r>
      <w:r>
        <w:rPr>
          <w:rFonts w:hint="eastAsia" w:ascii="Times New Roman" w:hAnsi="Times New Roman" w:cs="Times New Roman"/>
          <w:sz w:val="24"/>
          <w:lang w:val="en-US" w:eastAsia="zh-CN"/>
        </w:rPr>
        <w:t>表</w:t>
      </w:r>
      <w:r>
        <w:rPr>
          <w:rFonts w:hint="default" w:ascii="Times New Roman" w:hAnsi="Times New Roman" w:cs="Times New Roman"/>
          <w:sz w:val="24"/>
          <w:lang w:val="en-US" w:eastAsia="zh-CN"/>
        </w:rPr>
        <w:t>》并提交</w:t>
      </w:r>
      <w:r>
        <w:rPr>
          <w:rFonts w:hint="eastAsia" w:ascii="Times New Roman" w:hAnsi="Times New Roman" w:cs="Times New Roman"/>
          <w:sz w:val="24"/>
          <w:lang w:val="en-US" w:eastAsia="zh-CN"/>
        </w:rPr>
        <w:t>合肥市庐阳区生态环境分局</w:t>
      </w:r>
      <w:r>
        <w:rPr>
          <w:rFonts w:hint="default" w:ascii="Times New Roman" w:hAnsi="Times New Roman" w:cs="Times New Roman"/>
          <w:sz w:val="24"/>
          <w:lang w:val="en-US" w:eastAsia="zh-CN"/>
        </w:rPr>
        <w:t>审批。201</w:t>
      </w:r>
      <w:r>
        <w:rPr>
          <w:rFonts w:hint="eastAsia" w:ascii="Times New Roman" w:hAnsi="Times New Roman" w:cs="Times New Roman"/>
          <w:sz w:val="24"/>
          <w:lang w:val="en-US" w:eastAsia="zh-CN"/>
        </w:rPr>
        <w:t>5</w:t>
      </w:r>
      <w:r>
        <w:rPr>
          <w:rFonts w:hint="default" w:ascii="Times New Roman" w:hAnsi="Times New Roman" w:cs="Times New Roman"/>
          <w:sz w:val="24"/>
          <w:lang w:val="en-US" w:eastAsia="zh-CN"/>
        </w:rPr>
        <w:t>年</w:t>
      </w:r>
      <w:r>
        <w:rPr>
          <w:rFonts w:hint="eastAsia" w:ascii="Times New Roman" w:hAnsi="Times New Roman" w:cs="Times New Roman"/>
          <w:sz w:val="24"/>
          <w:lang w:val="en-US" w:eastAsia="zh-CN"/>
        </w:rPr>
        <w:t>04</w:t>
      </w:r>
      <w:r>
        <w:rPr>
          <w:rFonts w:hint="default" w:ascii="Times New Roman" w:hAnsi="Times New Roman" w:cs="Times New Roman"/>
          <w:sz w:val="24"/>
          <w:lang w:val="en-US" w:eastAsia="zh-CN"/>
        </w:rPr>
        <w:t>月</w:t>
      </w:r>
      <w:r>
        <w:rPr>
          <w:rFonts w:hint="eastAsia" w:ascii="Times New Roman" w:hAnsi="Times New Roman" w:cs="Times New Roman"/>
          <w:sz w:val="24"/>
          <w:lang w:val="en-US" w:eastAsia="zh-CN"/>
        </w:rPr>
        <w:t>15</w:t>
      </w:r>
      <w:r>
        <w:rPr>
          <w:rFonts w:hint="default" w:ascii="Times New Roman" w:hAnsi="Times New Roman" w:cs="Times New Roman"/>
          <w:sz w:val="24"/>
          <w:lang w:val="en-US" w:eastAsia="zh-CN"/>
        </w:rPr>
        <w:t>日</w:t>
      </w:r>
      <w:r>
        <w:rPr>
          <w:rFonts w:hint="eastAsia" w:ascii="Times New Roman" w:hAnsi="Times New Roman" w:cs="Times New Roman"/>
          <w:sz w:val="24"/>
          <w:lang w:val="en-US" w:eastAsia="zh-CN"/>
        </w:rPr>
        <w:t>，合肥市庐阳区生态环境分局以“关于合肥珂信包装科技有限公司纸制品、包装材料生产加工项目环境影响报告表的审批意见</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庐环建审</w:t>
      </w:r>
      <w:r>
        <w:rPr>
          <w:rFonts w:hint="default" w:ascii="Times New Roman" w:hAnsi="Times New Roman" w:cs="Times New Roman"/>
          <w:sz w:val="24"/>
          <w:lang w:val="en-US" w:eastAsia="zh-CN"/>
        </w:rPr>
        <w:t>[201</w:t>
      </w:r>
      <w:r>
        <w:rPr>
          <w:rFonts w:hint="eastAsia" w:ascii="Times New Roman" w:hAnsi="Times New Roman" w:cs="Times New Roman"/>
          <w:sz w:val="24"/>
          <w:lang w:val="en-US" w:eastAsia="zh-CN"/>
        </w:rPr>
        <w:t>5</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96</w:t>
      </w:r>
      <w:r>
        <w:rPr>
          <w:rFonts w:hint="default" w:ascii="Times New Roman" w:hAnsi="Times New Roman" w:cs="Times New Roman"/>
          <w:sz w:val="24"/>
          <w:lang w:val="en-US" w:eastAsia="zh-CN"/>
        </w:rPr>
        <w:t>号）</w:t>
      </w:r>
      <w:r>
        <w:rPr>
          <w:rFonts w:hint="eastAsia" w:ascii="Times New Roman" w:hAnsi="Times New Roman" w:cs="Times New Roman"/>
          <w:sz w:val="24"/>
          <w:lang w:val="en-US" w:eastAsia="zh-CN"/>
        </w:rPr>
        <w:t>”文件，对该项目予以</w:t>
      </w:r>
      <w:r>
        <w:rPr>
          <w:rFonts w:hint="default" w:ascii="Times New Roman" w:hAnsi="Times New Roman" w:cs="Times New Roman"/>
          <w:sz w:val="24"/>
          <w:lang w:val="en-US" w:eastAsia="zh-CN"/>
        </w:rPr>
        <w:t>批复</w:t>
      </w:r>
      <w:r>
        <w:rPr>
          <w:rFonts w:hint="default" w:ascii="Times New Roman" w:hAnsi="Times New Roman" w:eastAsia="宋体" w:cs="Times New Roman"/>
          <w:sz w:val="24"/>
          <w:szCs w:val="24"/>
        </w:rPr>
        <w:t>。</w:t>
      </w:r>
    </w:p>
    <w:p>
      <w:pPr>
        <w:pStyle w:val="5"/>
        <w:keepNext w:val="0"/>
        <w:keepLines w:val="0"/>
        <w:pageBreakBefore w:val="0"/>
        <w:widowControl w:val="0"/>
        <w:numPr>
          <w:ilvl w:val="0"/>
          <w:numId w:val="1"/>
        </w:numPr>
        <w:kinsoku/>
        <w:wordWrap/>
        <w:overflowPunct/>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投资情况</w:t>
      </w:r>
      <w:bookmarkEnd w:id="10"/>
      <w:bookmarkEnd w:id="11"/>
      <w:r>
        <w:rPr>
          <w:rFonts w:hint="default" w:ascii="Times New Roman" w:hAnsi="Times New Roman" w:eastAsia="宋体" w:cs="Times New Roman"/>
          <w:sz w:val="24"/>
          <w:szCs w:val="24"/>
          <w:lang w:eastAsia="zh-CN"/>
        </w:rPr>
        <w:t xml:space="preserve"> </w:t>
      </w: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本次验收项目实际总投资</w:t>
      </w:r>
      <w:r>
        <w:rPr>
          <w:rFonts w:hint="eastAsia" w:ascii="Times New Roman" w:hAnsi="Times New Roman" w:eastAsia="宋体" w:cs="Times New Roman"/>
          <w:sz w:val="24"/>
          <w:szCs w:val="24"/>
          <w:lang w:val="en-US" w:eastAsia="zh-CN"/>
        </w:rPr>
        <w:t>90</w:t>
      </w:r>
      <w:r>
        <w:rPr>
          <w:rFonts w:hint="default" w:ascii="Times New Roman" w:hAnsi="Times New Roman" w:eastAsia="宋体" w:cs="Times New Roman"/>
          <w:sz w:val="24"/>
          <w:szCs w:val="24"/>
          <w:lang w:eastAsia="zh-CN"/>
        </w:rPr>
        <w:t>万元。其中，环保投资</w:t>
      </w:r>
      <w:r>
        <w:rPr>
          <w:rFonts w:hint="eastAsia" w:ascii="Times New Roman" w:hAnsi="Times New Roman" w:eastAsia="宋体" w:cs="Times New Roman"/>
          <w:sz w:val="24"/>
          <w:szCs w:val="24"/>
          <w:lang w:val="en-US" w:eastAsia="zh-CN"/>
        </w:rPr>
        <w:t>7.9</w:t>
      </w:r>
      <w:r>
        <w:rPr>
          <w:rFonts w:hint="default" w:ascii="Times New Roman" w:hAnsi="Times New Roman" w:eastAsia="宋体" w:cs="Times New Roman"/>
          <w:sz w:val="24"/>
          <w:szCs w:val="24"/>
          <w:lang w:eastAsia="zh-CN"/>
        </w:rPr>
        <w:t>万元。</w:t>
      </w:r>
    </w:p>
    <w:p>
      <w:pPr>
        <w:pStyle w:val="5"/>
        <w:keepNext w:val="0"/>
        <w:keepLines w:val="0"/>
        <w:pageBreakBefore w:val="0"/>
        <w:widowControl w:val="0"/>
        <w:numPr>
          <w:ilvl w:val="0"/>
          <w:numId w:val="1"/>
        </w:numPr>
        <w:kinsoku/>
        <w:wordWrap/>
        <w:overflowPunct/>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sz w:val="24"/>
          <w:szCs w:val="24"/>
          <w:lang w:eastAsia="zh-CN"/>
        </w:rPr>
      </w:pPr>
      <w:bookmarkStart w:id="12" w:name="_Toc5319_WPSOffice_Level2"/>
      <w:bookmarkStart w:id="13" w:name="_Toc13556_WPSOffice_Level2"/>
      <w:r>
        <w:rPr>
          <w:rFonts w:hint="default" w:ascii="Times New Roman" w:hAnsi="Times New Roman" w:eastAsia="宋体" w:cs="Times New Roman"/>
          <w:sz w:val="24"/>
          <w:szCs w:val="24"/>
          <w:lang w:eastAsia="zh-CN"/>
        </w:rPr>
        <w:t>验收范围</w:t>
      </w:r>
      <w:bookmarkEnd w:id="12"/>
      <w:bookmarkEnd w:id="13"/>
      <w:r>
        <w:rPr>
          <w:rFonts w:hint="default" w:ascii="Times New Roman" w:hAnsi="Times New Roman" w:eastAsia="宋体" w:cs="Times New Roman"/>
          <w:sz w:val="24"/>
          <w:szCs w:val="24"/>
          <w:lang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baseline"/>
        <w:outlineLvl w:val="9"/>
        <w:rPr>
          <w:rFonts w:hint="default" w:ascii="Times New Roman" w:hAnsi="Times New Roman" w:eastAsia="宋体" w:cs="Times New Roman"/>
          <w:color w:val="auto"/>
          <w:sz w:val="24"/>
          <w:szCs w:val="24"/>
          <w:lang w:eastAsia="zh-CN"/>
        </w:rPr>
      </w:pPr>
      <w:bookmarkStart w:id="14" w:name="_Toc31006_WPSOffice_Level1"/>
      <w:bookmarkStart w:id="15" w:name="_Toc21949_WPSOffice_Level1"/>
      <w:r>
        <w:rPr>
          <w:rFonts w:hint="default" w:ascii="Times New Roman" w:hAnsi="Times New Roman" w:eastAsia="宋体" w:cs="Times New Roman"/>
          <w:color w:val="auto"/>
          <w:sz w:val="24"/>
          <w:szCs w:val="24"/>
          <w:lang w:eastAsia="zh-CN"/>
        </w:rPr>
        <w:t>本次验收范围为项目总体验收。</w:t>
      </w:r>
    </w:p>
    <w:p>
      <w:pPr>
        <w:keepNext w:val="0"/>
        <w:keepLines w:val="0"/>
        <w:pageBreakBefore w:val="0"/>
        <w:widowControl w:val="0"/>
        <w:kinsoku/>
        <w:wordWrap/>
        <w:overflowPunct/>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bCs w:val="0"/>
          <w:sz w:val="24"/>
          <w:szCs w:val="24"/>
          <w:lang w:eastAsia="zh-CN"/>
        </w:rPr>
      </w:pPr>
    </w:p>
    <w:p>
      <w:pPr>
        <w:pStyle w:val="5"/>
        <w:keepNext w:val="0"/>
        <w:keepLines w:val="0"/>
        <w:pageBreakBefore w:val="0"/>
        <w:widowControl w:val="0"/>
        <w:kinsoku/>
        <w:wordWrap/>
        <w:overflowPunct/>
        <w:topLinePunct w:val="0"/>
        <w:bidi w:val="0"/>
        <w:adjustRightInd/>
        <w:snapToGrid/>
        <w:spacing w:line="360" w:lineRule="auto"/>
        <w:ind w:left="0" w:right="0" w:firstLine="482" w:firstLineChars="200"/>
        <w:jc w:val="both"/>
        <w:outlineLvl w:val="9"/>
        <w:rPr>
          <w:rFonts w:hint="default"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二</w:t>
      </w:r>
      <w:r>
        <w:rPr>
          <w:rFonts w:hint="default" w:ascii="Times New Roman" w:hAnsi="Times New Roman" w:eastAsia="宋体" w:cs="Times New Roman"/>
          <w:b/>
          <w:bCs/>
          <w:sz w:val="24"/>
          <w:szCs w:val="24"/>
          <w:lang w:eastAsia="zh-CN"/>
        </w:rPr>
        <w:t>、项目变动情况</w:t>
      </w:r>
      <w:bookmarkEnd w:id="14"/>
      <w:bookmarkEnd w:id="15"/>
    </w:p>
    <w:tbl>
      <w:tblPr>
        <w:tblStyle w:val="12"/>
        <w:tblW w:w="957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52"/>
        <w:gridCol w:w="943"/>
        <w:gridCol w:w="1838"/>
        <w:gridCol w:w="1886"/>
        <w:gridCol w:w="1699"/>
        <w:gridCol w:w="255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52" w:type="dxa"/>
            <w:tcBorders>
              <w:tl2br w:val="nil"/>
              <w:tr2bl w:val="nil"/>
            </w:tcBorders>
            <w:vAlign w:val="center"/>
          </w:tcPr>
          <w:p>
            <w:pPr>
              <w:pStyle w:val="14"/>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序号</w:t>
            </w:r>
          </w:p>
        </w:tc>
        <w:tc>
          <w:tcPr>
            <w:tcW w:w="943" w:type="dxa"/>
            <w:tcBorders>
              <w:tl2br w:val="nil"/>
              <w:tr2bl w:val="nil"/>
            </w:tcBorders>
            <w:vAlign w:val="center"/>
          </w:tcPr>
          <w:p>
            <w:pPr>
              <w:pStyle w:val="14"/>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项目</w:t>
            </w:r>
          </w:p>
        </w:tc>
        <w:tc>
          <w:tcPr>
            <w:tcW w:w="1838" w:type="dxa"/>
            <w:tcBorders>
              <w:tl2br w:val="nil"/>
              <w:tr2bl w:val="nil"/>
            </w:tcBorders>
            <w:vAlign w:val="center"/>
          </w:tcPr>
          <w:p>
            <w:pPr>
              <w:pStyle w:val="14"/>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环评设计</w:t>
            </w:r>
          </w:p>
        </w:tc>
        <w:tc>
          <w:tcPr>
            <w:tcW w:w="1886" w:type="dxa"/>
            <w:tcBorders>
              <w:tl2br w:val="nil"/>
              <w:tr2bl w:val="nil"/>
            </w:tcBorders>
            <w:vAlign w:val="center"/>
          </w:tcPr>
          <w:p>
            <w:pPr>
              <w:pStyle w:val="14"/>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实际情况</w:t>
            </w:r>
          </w:p>
        </w:tc>
        <w:tc>
          <w:tcPr>
            <w:tcW w:w="1699" w:type="dxa"/>
            <w:tcBorders>
              <w:tl2br w:val="nil"/>
              <w:tr2bl w:val="nil"/>
            </w:tcBorders>
            <w:vAlign w:val="center"/>
          </w:tcPr>
          <w:p>
            <w:pPr>
              <w:pStyle w:val="14"/>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变更情况</w:t>
            </w:r>
          </w:p>
        </w:tc>
        <w:tc>
          <w:tcPr>
            <w:tcW w:w="2552" w:type="dxa"/>
            <w:tcBorders>
              <w:tl2br w:val="nil"/>
              <w:tr2bl w:val="nil"/>
            </w:tcBorders>
            <w:vAlign w:val="center"/>
          </w:tcPr>
          <w:p>
            <w:pPr>
              <w:pStyle w:val="14"/>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环境影响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52" w:type="dxa"/>
            <w:tcBorders>
              <w:tl2br w:val="nil"/>
              <w:tr2bl w:val="nil"/>
            </w:tcBorders>
            <w:vAlign w:val="center"/>
          </w:tcPr>
          <w:p>
            <w:pPr>
              <w:pStyle w:val="14"/>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943" w:type="dxa"/>
            <w:tcBorders>
              <w:tl2br w:val="nil"/>
              <w:tr2bl w:val="nil"/>
            </w:tcBorders>
            <w:vAlign w:val="center"/>
          </w:tcPr>
          <w:p>
            <w:pPr>
              <w:pStyle w:val="14"/>
              <w:keepNext w:val="0"/>
              <w:keepLines w:val="0"/>
              <w:pageBreakBefore w:val="0"/>
              <w:widowControl w:val="0"/>
              <w:kinsoku/>
              <w:wordWrap/>
              <w:overflowPunct/>
              <w:topLinePunct w:val="0"/>
              <w:bidi w:val="0"/>
              <w:adjustRightInd/>
              <w:snapToGrid/>
              <w:spacing w:line="30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糊箱</w:t>
            </w:r>
          </w:p>
        </w:tc>
        <w:tc>
          <w:tcPr>
            <w:tcW w:w="1838"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环评设计使用玉米淀粉胶水进行粘合</w:t>
            </w:r>
          </w:p>
        </w:tc>
        <w:tc>
          <w:tcPr>
            <w:tcW w:w="1886"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现使用有机化学原料-醋酸乙烯酯进行粘合</w:t>
            </w:r>
          </w:p>
        </w:tc>
        <w:tc>
          <w:tcPr>
            <w:tcW w:w="1699"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原辅料变更</w:t>
            </w:r>
          </w:p>
        </w:tc>
        <w:tc>
          <w:tcPr>
            <w:tcW w:w="2552" w:type="dxa"/>
            <w:tcBorders>
              <w:tl2br w:val="nil"/>
              <w:tr2bl w:val="nil"/>
            </w:tcBorders>
            <w:vAlign w:val="center"/>
          </w:tcPr>
          <w:p>
            <w:pPr>
              <w:pStyle w:val="14"/>
              <w:keepNext w:val="0"/>
              <w:keepLines w:val="0"/>
              <w:pageBreakBefore w:val="0"/>
              <w:widowControl w:val="0"/>
              <w:kinsoku/>
              <w:wordWrap/>
              <w:overflowPunct/>
              <w:topLinePunct w:val="0"/>
              <w:bidi w:val="0"/>
              <w:adjustRightInd/>
              <w:snapToGrid/>
              <w:spacing w:line="30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根据无组织监测结果，非甲烷总烃排放满足限值要求，对环境影响不变</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52" w:type="dxa"/>
            <w:tcBorders>
              <w:tl2br w:val="nil"/>
              <w:tr2bl w:val="nil"/>
            </w:tcBorders>
            <w:vAlign w:val="center"/>
          </w:tcPr>
          <w:p>
            <w:pPr>
              <w:pStyle w:val="14"/>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943" w:type="dxa"/>
            <w:tcBorders>
              <w:tl2br w:val="nil"/>
              <w:tr2bl w:val="nil"/>
            </w:tcBorders>
            <w:vAlign w:val="center"/>
          </w:tcPr>
          <w:p>
            <w:pPr>
              <w:pStyle w:val="14"/>
              <w:keepNext w:val="0"/>
              <w:keepLines w:val="0"/>
              <w:pageBreakBefore w:val="0"/>
              <w:widowControl w:val="0"/>
              <w:kinsoku/>
              <w:wordWrap/>
              <w:overflowPunct/>
              <w:topLinePunct w:val="0"/>
              <w:bidi w:val="0"/>
              <w:adjustRightInd/>
              <w:snapToGrid/>
              <w:spacing w:line="30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废气处理设施</w:t>
            </w:r>
          </w:p>
        </w:tc>
        <w:tc>
          <w:tcPr>
            <w:tcW w:w="1838"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活性炭吸附</w:t>
            </w:r>
          </w:p>
        </w:tc>
        <w:tc>
          <w:tcPr>
            <w:tcW w:w="1886"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UV光解+活性炭吸附</w:t>
            </w:r>
          </w:p>
        </w:tc>
        <w:tc>
          <w:tcPr>
            <w:tcW w:w="1699"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0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增加有机废气处理设施</w:t>
            </w:r>
          </w:p>
        </w:tc>
        <w:tc>
          <w:tcPr>
            <w:tcW w:w="2552" w:type="dxa"/>
            <w:tcBorders>
              <w:tl2br w:val="nil"/>
              <w:tr2bl w:val="nil"/>
            </w:tcBorders>
            <w:vAlign w:val="center"/>
          </w:tcPr>
          <w:p>
            <w:pPr>
              <w:pStyle w:val="14"/>
              <w:keepNext w:val="0"/>
              <w:keepLines w:val="0"/>
              <w:pageBreakBefore w:val="0"/>
              <w:widowControl w:val="0"/>
              <w:kinsoku/>
              <w:wordWrap/>
              <w:overflowPunct/>
              <w:topLinePunct w:val="0"/>
              <w:bidi w:val="0"/>
              <w:adjustRightInd/>
              <w:snapToGrid/>
              <w:spacing w:line="30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增加环保设施，有利于环境的保护</w:t>
            </w:r>
          </w:p>
        </w:tc>
      </w:tr>
    </w:tbl>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综上所述，本项目不存在重大变动。</w:t>
      </w:r>
    </w:p>
    <w:p>
      <w:pPr>
        <w:pStyle w:val="5"/>
        <w:keepNext w:val="0"/>
        <w:keepLines w:val="0"/>
        <w:pageBreakBefore w:val="0"/>
        <w:widowControl w:val="0"/>
        <w:kinsoku/>
        <w:wordWrap/>
        <w:overflowPunct/>
        <w:topLinePunct w:val="0"/>
        <w:bidi w:val="0"/>
        <w:adjustRightInd/>
        <w:snapToGrid/>
        <w:spacing w:line="360" w:lineRule="auto"/>
        <w:ind w:left="0" w:right="0" w:firstLine="482" w:firstLineChars="200"/>
        <w:jc w:val="both"/>
        <w:outlineLvl w:val="9"/>
        <w:rPr>
          <w:rFonts w:hint="default" w:ascii="Times New Roman" w:hAnsi="Times New Roman" w:eastAsia="宋体" w:cs="Times New Roman"/>
          <w:b/>
          <w:bCs/>
          <w:sz w:val="24"/>
          <w:szCs w:val="24"/>
          <w:lang w:eastAsia="zh-CN"/>
        </w:rPr>
      </w:pPr>
      <w:bookmarkStart w:id="16" w:name="_Toc30712_WPSOffice_Level1"/>
      <w:bookmarkStart w:id="17" w:name="_Toc21504_WPSOffice_Level1"/>
      <w:r>
        <w:rPr>
          <w:rFonts w:hint="eastAsia" w:ascii="Times New Roman" w:hAnsi="Times New Roman" w:eastAsia="宋体" w:cs="Times New Roman"/>
          <w:b/>
          <w:bCs/>
          <w:sz w:val="24"/>
          <w:szCs w:val="24"/>
          <w:lang w:eastAsia="zh-CN"/>
        </w:rPr>
        <w:t>三</w:t>
      </w:r>
      <w:r>
        <w:rPr>
          <w:rFonts w:hint="default" w:ascii="Times New Roman" w:hAnsi="Times New Roman" w:eastAsia="宋体" w:cs="Times New Roman"/>
          <w:b/>
          <w:bCs/>
          <w:sz w:val="24"/>
          <w:szCs w:val="24"/>
          <w:lang w:eastAsia="zh-CN"/>
        </w:rPr>
        <w:t>、环境保护设施建设情况</w:t>
      </w:r>
      <w:bookmarkEnd w:id="16"/>
      <w:bookmarkEnd w:id="17"/>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sz w:val="24"/>
          <w:szCs w:val="24"/>
          <w:lang w:eastAsia="zh-CN"/>
        </w:rPr>
      </w:pPr>
      <w:bookmarkStart w:id="18" w:name="_Toc14129_WPSOffice_Level2"/>
      <w:bookmarkStart w:id="19" w:name="_Toc26058_WPSOffice_Level2"/>
      <w:r>
        <w:rPr>
          <w:rFonts w:hint="default" w:ascii="Times New Roman" w:hAnsi="Times New Roman" w:eastAsia="宋体" w:cs="Times New Roman"/>
          <w:sz w:val="24"/>
          <w:szCs w:val="24"/>
          <w:lang w:eastAsia="zh-CN"/>
        </w:rPr>
        <w:t>1、废水</w:t>
      </w:r>
      <w:bookmarkEnd w:id="18"/>
      <w:bookmarkEnd w:id="19"/>
      <w:r>
        <w:rPr>
          <w:rFonts w:hint="default" w:ascii="Times New Roman" w:hAnsi="Times New Roman" w:eastAsia="宋体" w:cs="Times New Roman"/>
          <w:sz w:val="24"/>
          <w:szCs w:val="24"/>
          <w:lang w:eastAsia="zh-CN"/>
        </w:rPr>
        <w:t xml:space="preserve"> </w:t>
      </w: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outlineLvl w:val="9"/>
        <w:rPr>
          <w:rFonts w:hint="default" w:ascii="Times New Roman" w:hAnsi="Times New Roman" w:eastAsia="宋体" w:cs="Times New Roman"/>
          <w:sz w:val="24"/>
          <w:szCs w:val="24"/>
          <w:lang w:eastAsia="zh-CN"/>
        </w:rPr>
      </w:pPr>
      <w:bookmarkStart w:id="20" w:name="_Toc32496_WPSOffice_Level2"/>
      <w:bookmarkStart w:id="21" w:name="_Toc20505_WPSOffice_Level2"/>
      <w:r>
        <w:rPr>
          <w:rFonts w:hint="default" w:ascii="Times New Roman" w:hAnsi="Times New Roman" w:eastAsia="宋体" w:cs="Times New Roman"/>
          <w:sz w:val="24"/>
          <w:szCs w:val="24"/>
          <w:lang w:eastAsia="zh-CN"/>
        </w:rPr>
        <w:t>本项目排水实行雨污分流，本项目生活污水经厂区化粪池处理后经市政污水管网进入蔡田铺污水处理厂处理，最终排入板桥河；</w:t>
      </w: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2、废气</w:t>
      </w:r>
      <w:bookmarkEnd w:id="20"/>
      <w:bookmarkEnd w:id="21"/>
      <w:r>
        <w:rPr>
          <w:rFonts w:hint="default" w:ascii="Times New Roman" w:hAnsi="Times New Roman" w:eastAsia="宋体" w:cs="Times New Roman"/>
          <w:sz w:val="24"/>
          <w:szCs w:val="24"/>
          <w:lang w:eastAsia="zh-CN"/>
        </w:rPr>
        <w:t xml:space="preserve"> </w:t>
      </w:r>
    </w:p>
    <w:p>
      <w:pPr>
        <w:pStyle w:val="5"/>
        <w:spacing w:line="360" w:lineRule="auto"/>
        <w:ind w:firstLine="480" w:firstLineChars="200"/>
        <w:rPr>
          <w:rFonts w:hint="eastAsia" w:ascii="Times New Roman" w:hAnsi="Times New Roman"/>
          <w:sz w:val="24"/>
          <w:szCs w:val="24"/>
          <w:lang w:eastAsia="zh-CN"/>
        </w:rPr>
      </w:pPr>
      <w:bookmarkStart w:id="22" w:name="_Toc17252_WPSOffice_Level2"/>
      <w:bookmarkStart w:id="23" w:name="_Toc11441_WPSOffice_Level2"/>
      <w:r>
        <w:rPr>
          <w:rFonts w:ascii="Times New Roman" w:hAnsi="Times New Roman"/>
          <w:color w:val="000000"/>
          <w:sz w:val="24"/>
          <w:szCs w:val="24"/>
        </w:rPr>
        <w:t>本项目</w:t>
      </w:r>
      <w:r>
        <w:rPr>
          <w:rFonts w:hint="eastAsia" w:ascii="Times New Roman" w:hAnsi="Times New Roman"/>
          <w:color w:val="000000"/>
          <w:sz w:val="24"/>
          <w:szCs w:val="24"/>
          <w:lang w:eastAsia="zh-CN"/>
        </w:rPr>
        <w:t>有组织</w:t>
      </w:r>
      <w:r>
        <w:rPr>
          <w:rFonts w:ascii="Times New Roman" w:hAnsi="Times New Roman"/>
          <w:color w:val="000000"/>
          <w:sz w:val="24"/>
          <w:szCs w:val="24"/>
        </w:rPr>
        <w:t>废气主要来自</w:t>
      </w:r>
      <w:r>
        <w:rPr>
          <w:rFonts w:hint="eastAsia" w:ascii="Times New Roman" w:hAnsi="Times New Roman"/>
          <w:color w:val="000000"/>
          <w:sz w:val="24"/>
          <w:szCs w:val="24"/>
          <w:lang w:eastAsia="zh-CN"/>
        </w:rPr>
        <w:t>印刷工序产生的废气</w:t>
      </w:r>
      <w:r>
        <w:rPr>
          <w:rFonts w:ascii="Times New Roman" w:hAnsi="Times New Roman"/>
          <w:color w:val="000000"/>
          <w:sz w:val="24"/>
          <w:szCs w:val="24"/>
        </w:rPr>
        <w:t>，经现场调查，产生的污染物</w:t>
      </w:r>
      <w:r>
        <w:rPr>
          <w:rFonts w:hint="eastAsia" w:ascii="Times New Roman" w:hAnsi="Times New Roman"/>
          <w:color w:val="000000"/>
          <w:sz w:val="24"/>
          <w:szCs w:val="24"/>
          <w:lang w:eastAsia="zh-CN"/>
        </w:rPr>
        <w:t>主要为有机废气（非甲烷总烃）</w:t>
      </w:r>
      <w:r>
        <w:rPr>
          <w:rFonts w:ascii="Times New Roman" w:hAnsi="Times New Roman"/>
          <w:sz w:val="24"/>
          <w:szCs w:val="24"/>
        </w:rPr>
        <w:t>。</w:t>
      </w:r>
      <w:r>
        <w:rPr>
          <w:rFonts w:hint="eastAsia" w:ascii="Times New Roman" w:hAnsi="Times New Roman"/>
          <w:sz w:val="24"/>
          <w:szCs w:val="24"/>
          <w:lang w:eastAsia="zh-CN"/>
        </w:rPr>
        <w:t>企业利用集气罩将印刷</w:t>
      </w:r>
      <w:r>
        <w:rPr>
          <w:rFonts w:hint="eastAsia" w:ascii="Times New Roman" w:hAnsi="Times New Roman"/>
          <w:sz w:val="24"/>
          <w:szCs w:val="24"/>
        </w:rPr>
        <w:t>废气</w:t>
      </w:r>
      <w:r>
        <w:rPr>
          <w:rFonts w:hint="eastAsia" w:ascii="Times New Roman" w:hAnsi="Times New Roman"/>
          <w:sz w:val="24"/>
          <w:szCs w:val="24"/>
          <w:lang w:eastAsia="zh-CN"/>
        </w:rPr>
        <w:t>收集，经</w:t>
      </w:r>
      <w:r>
        <w:rPr>
          <w:rFonts w:hint="eastAsia" w:ascii="Times New Roman" w:hAnsi="Times New Roman"/>
          <w:sz w:val="24"/>
          <w:szCs w:val="24"/>
        </w:rPr>
        <w:t>“</w:t>
      </w:r>
      <w:r>
        <w:rPr>
          <w:rFonts w:hint="eastAsia" w:ascii="Times New Roman" w:hAnsi="Times New Roman"/>
          <w:sz w:val="24"/>
          <w:szCs w:val="24"/>
          <w:lang w:val="en-US" w:eastAsia="zh-CN"/>
        </w:rPr>
        <w:t>UV光解</w:t>
      </w:r>
      <w:r>
        <w:rPr>
          <w:rFonts w:hint="eastAsia" w:ascii="Times New Roman" w:hAnsi="Times New Roman"/>
          <w:sz w:val="24"/>
          <w:szCs w:val="24"/>
        </w:rPr>
        <w:t>+活性炭”处理后通过</w:t>
      </w:r>
      <w:r>
        <w:rPr>
          <w:rFonts w:hint="eastAsia" w:ascii="Times New Roman" w:hAnsi="Times New Roman"/>
          <w:sz w:val="24"/>
          <w:szCs w:val="24"/>
          <w:lang w:val="en-US" w:eastAsia="zh-CN"/>
        </w:rPr>
        <w:t>15</w:t>
      </w:r>
      <w:r>
        <w:rPr>
          <w:rFonts w:hint="eastAsia" w:ascii="Times New Roman" w:hAnsi="Times New Roman"/>
          <w:sz w:val="24"/>
          <w:szCs w:val="24"/>
        </w:rPr>
        <w:t>m高排气筒排放</w:t>
      </w:r>
      <w:r>
        <w:rPr>
          <w:rFonts w:hint="eastAsia" w:ascii="Times New Roman" w:hAnsi="Times New Roman"/>
          <w:sz w:val="24"/>
          <w:szCs w:val="24"/>
          <w:lang w:eastAsia="zh-CN"/>
        </w:rPr>
        <w:t>；无组织排放的废气主要为未被完全收集的</w:t>
      </w:r>
      <w:r>
        <w:rPr>
          <w:rFonts w:hint="eastAsia" w:ascii="Times New Roman" w:hAnsi="Times New Roman"/>
          <w:sz w:val="24"/>
          <w:szCs w:val="24"/>
          <w:lang w:val="en-US" w:eastAsia="zh-CN"/>
        </w:rPr>
        <w:t>非甲烷总烃</w:t>
      </w:r>
      <w:r>
        <w:rPr>
          <w:rFonts w:hint="eastAsia" w:ascii="Times New Roman" w:hAnsi="Times New Roman"/>
          <w:sz w:val="24"/>
          <w:szCs w:val="24"/>
          <w:lang w:eastAsia="zh-CN"/>
        </w:rPr>
        <w:t>。</w:t>
      </w: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3、噪声</w:t>
      </w:r>
      <w:bookmarkEnd w:id="22"/>
      <w:bookmarkEnd w:id="23"/>
      <w:r>
        <w:rPr>
          <w:rFonts w:hint="default" w:ascii="Times New Roman" w:hAnsi="Times New Roman" w:eastAsia="宋体" w:cs="Times New Roman"/>
          <w:sz w:val="24"/>
          <w:szCs w:val="24"/>
          <w:lang w:eastAsia="zh-CN"/>
        </w:rPr>
        <w:t xml:space="preserve"> </w:t>
      </w: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outlineLvl w:val="9"/>
        <w:rPr>
          <w:rFonts w:hint="default" w:ascii="Times New Roman" w:hAnsi="Times New Roman" w:eastAsia="宋体" w:cs="Times New Roman"/>
          <w:sz w:val="24"/>
          <w:szCs w:val="24"/>
          <w:lang w:eastAsia="zh-CN"/>
        </w:rPr>
      </w:pPr>
      <w:bookmarkStart w:id="24" w:name="_Toc11591_WPSOffice_Level1"/>
      <w:bookmarkStart w:id="25" w:name="_Toc1491_WPSOffice_Level1"/>
      <w:r>
        <w:rPr>
          <w:rFonts w:hint="default" w:ascii="Times New Roman" w:hAnsi="Times New Roman" w:eastAsia="宋体" w:cs="Times New Roman"/>
          <w:sz w:val="24"/>
          <w:szCs w:val="24"/>
          <w:lang w:eastAsia="zh-CN"/>
        </w:rPr>
        <w:t>项目的噪声主要来自项目生产中的噪声主要来自生产设备运转时产生的机械噪声，如印刷机、裱瓦机等产生的空气动力噪声。</w:t>
      </w: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本项目产生的设备噪声经减震、厂房隔声等措施后，噪声排放满足《工业企业厂界环境噪声排放标准》（GB12348-2008)中3类标准</w:t>
      </w:r>
      <w:r>
        <w:rPr>
          <w:rFonts w:hint="eastAsia" w:ascii="Times New Roman" w:hAnsi="Times New Roman" w:eastAsia="宋体" w:cs="Times New Roman"/>
          <w:sz w:val="24"/>
          <w:szCs w:val="24"/>
          <w:lang w:eastAsia="zh-CN"/>
        </w:rPr>
        <w:t>。</w:t>
      </w: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4、固体废物</w:t>
      </w:r>
    </w:p>
    <w:p>
      <w:pPr>
        <w:pStyle w:val="5"/>
        <w:spacing w:line="360" w:lineRule="auto"/>
        <w:ind w:firstLine="480" w:firstLineChars="200"/>
        <w:rPr>
          <w:rFonts w:hAnsi="宋体"/>
          <w:color w:val="000000"/>
          <w:sz w:val="24"/>
        </w:rPr>
      </w:pPr>
      <w:r>
        <w:rPr>
          <w:rFonts w:hAnsi="宋体"/>
          <w:color w:val="000000"/>
          <w:sz w:val="24"/>
        </w:rPr>
        <w:t>项目</w:t>
      </w:r>
      <w:r>
        <w:rPr>
          <w:rFonts w:hint="eastAsia" w:hAnsi="宋体"/>
          <w:color w:val="000000"/>
          <w:sz w:val="24"/>
        </w:rPr>
        <w:t>生产过程中</w:t>
      </w:r>
      <w:r>
        <w:rPr>
          <w:rFonts w:hint="eastAsia" w:hAnsi="宋体"/>
          <w:color w:val="000000"/>
          <w:sz w:val="24"/>
          <w:lang w:eastAsia="zh-CN"/>
        </w:rPr>
        <w:t>产生的</w:t>
      </w:r>
      <w:r>
        <w:rPr>
          <w:rFonts w:hAnsi="宋体"/>
          <w:color w:val="000000"/>
          <w:sz w:val="24"/>
        </w:rPr>
        <w:t>固废</w:t>
      </w:r>
      <w:r>
        <w:rPr>
          <w:rFonts w:hint="eastAsia" w:hAnsi="宋体"/>
          <w:color w:val="000000"/>
          <w:sz w:val="24"/>
        </w:rPr>
        <w:t>为一般固废、危险废物和生活垃圾，其中一般工业固废主要为</w:t>
      </w:r>
      <w:r>
        <w:rPr>
          <w:rFonts w:hint="eastAsia" w:hAnsi="宋体"/>
          <w:color w:val="000000"/>
          <w:sz w:val="24"/>
          <w:lang w:eastAsia="zh-CN"/>
        </w:rPr>
        <w:t>废纸边角料</w:t>
      </w:r>
      <w:r>
        <w:rPr>
          <w:rFonts w:hint="eastAsia" w:hAnsi="宋体"/>
          <w:color w:val="000000"/>
          <w:sz w:val="24"/>
        </w:rPr>
        <w:t>；危险废物主要为</w:t>
      </w:r>
      <w:r>
        <w:rPr>
          <w:rFonts w:hint="eastAsia" w:hAnsi="宋体"/>
          <w:color w:val="auto"/>
          <w:sz w:val="24"/>
          <w:lang w:eastAsia="zh-CN"/>
        </w:rPr>
        <w:t>废</w:t>
      </w:r>
      <w:r>
        <w:rPr>
          <w:rFonts w:hint="eastAsia" w:hAnsi="宋体"/>
          <w:color w:val="000000"/>
          <w:sz w:val="24"/>
          <w:lang w:eastAsia="zh-CN"/>
        </w:rPr>
        <w:t>油墨桶、</w:t>
      </w:r>
      <w:r>
        <w:rPr>
          <w:rFonts w:hint="eastAsia" w:hAnsi="宋体"/>
          <w:color w:val="000000"/>
          <w:sz w:val="24"/>
          <w:lang w:val="en-US" w:eastAsia="zh-CN"/>
        </w:rPr>
        <w:t>含油墨抹布</w:t>
      </w:r>
      <w:r>
        <w:rPr>
          <w:rFonts w:hint="eastAsia" w:hAnsi="宋体"/>
          <w:color w:val="000000"/>
          <w:sz w:val="24"/>
          <w:lang w:eastAsia="zh-CN"/>
        </w:rPr>
        <w:t>、废活性炭</w:t>
      </w:r>
      <w:r>
        <w:rPr>
          <w:rFonts w:hint="eastAsia" w:hAnsi="宋体"/>
          <w:color w:val="000000"/>
          <w:sz w:val="24"/>
        </w:rPr>
        <w:t>。</w:t>
      </w:r>
    </w:p>
    <w:p>
      <w:pPr>
        <w:pStyle w:val="5"/>
        <w:spacing w:line="360" w:lineRule="auto"/>
        <w:ind w:firstLine="480" w:firstLineChars="200"/>
        <w:rPr>
          <w:rFonts w:hint="eastAsia" w:hAnsi="宋体"/>
          <w:color w:val="auto"/>
          <w:sz w:val="24"/>
        </w:rPr>
      </w:pPr>
      <w:r>
        <w:rPr>
          <w:rFonts w:hint="eastAsia" w:hAnsi="宋体"/>
          <w:color w:val="auto"/>
          <w:sz w:val="24"/>
        </w:rPr>
        <w:t>生活垃圾</w:t>
      </w:r>
      <w:r>
        <w:rPr>
          <w:rFonts w:hint="eastAsia" w:hAnsi="宋体"/>
          <w:color w:val="auto"/>
          <w:sz w:val="24"/>
          <w:lang w:eastAsia="zh-CN"/>
        </w:rPr>
        <w:t>、含油抹布</w:t>
      </w:r>
      <w:r>
        <w:rPr>
          <w:rFonts w:hint="eastAsia" w:hAnsi="宋体"/>
          <w:color w:val="auto"/>
          <w:sz w:val="24"/>
        </w:rPr>
        <w:t>交</w:t>
      </w:r>
      <w:r>
        <w:rPr>
          <w:rFonts w:hint="eastAsia" w:hAnsi="宋体"/>
          <w:color w:val="000000"/>
          <w:sz w:val="24"/>
          <w:lang w:val="en-US" w:eastAsia="zh-CN"/>
        </w:rPr>
        <w:t>由园区处理；废纸边角料交由回收单位回收；废油墨桶、含油墨抹布、废活性炭，属于危险废物收集</w:t>
      </w:r>
      <w:r>
        <w:rPr>
          <w:rFonts w:hint="eastAsia" w:hAnsi="宋体"/>
          <w:color w:val="auto"/>
          <w:sz w:val="24"/>
        </w:rPr>
        <w:t>于危废暂存间后，交由</w:t>
      </w:r>
      <w:r>
        <w:rPr>
          <w:rFonts w:hint="eastAsia" w:hAnsi="宋体"/>
          <w:color w:val="auto"/>
          <w:sz w:val="24"/>
          <w:lang w:eastAsia="zh-CN"/>
        </w:rPr>
        <w:t>安徽浩悦环境科技有限责任公司</w:t>
      </w:r>
      <w:r>
        <w:rPr>
          <w:rFonts w:hint="eastAsia" w:hAnsi="宋体"/>
          <w:color w:val="auto"/>
          <w:sz w:val="24"/>
        </w:rPr>
        <w:t>处理。</w:t>
      </w:r>
    </w:p>
    <w:p>
      <w:pPr>
        <w:rPr>
          <w:rFonts w:hint="eastAsia" w:ascii="Times New Roman" w:hAnsi="Times New Roman" w:eastAsia="宋体" w:cs="Times New Roman"/>
          <w:b/>
          <w:bCs/>
          <w:spacing w:val="-5"/>
          <w:sz w:val="24"/>
          <w:szCs w:val="24"/>
          <w:lang w:eastAsia="zh-CN"/>
        </w:rPr>
      </w:pPr>
      <w:r>
        <w:rPr>
          <w:rFonts w:hint="eastAsia" w:ascii="Times New Roman" w:hAnsi="Times New Roman" w:eastAsia="宋体" w:cs="Times New Roman"/>
          <w:b/>
          <w:bCs/>
          <w:spacing w:val="-5"/>
          <w:sz w:val="24"/>
          <w:szCs w:val="24"/>
          <w:lang w:eastAsia="zh-CN"/>
        </w:rPr>
        <w:br w:type="page"/>
      </w:r>
    </w:p>
    <w:p>
      <w:pPr>
        <w:pStyle w:val="5"/>
        <w:keepNext w:val="0"/>
        <w:keepLines w:val="0"/>
        <w:pageBreakBefore w:val="0"/>
        <w:widowControl w:val="0"/>
        <w:kinsoku/>
        <w:wordWrap/>
        <w:overflowPunct/>
        <w:topLinePunct w:val="0"/>
        <w:bidi w:val="0"/>
        <w:adjustRightInd/>
        <w:snapToGrid/>
        <w:spacing w:line="360" w:lineRule="auto"/>
        <w:ind w:left="0" w:right="0" w:firstLine="462" w:firstLineChars="200"/>
        <w:jc w:val="both"/>
        <w:outlineLvl w:val="9"/>
        <w:rPr>
          <w:rFonts w:hint="default" w:ascii="Times New Roman" w:hAnsi="Times New Roman" w:eastAsia="宋体" w:cs="Times New Roman"/>
          <w:b/>
          <w:bCs/>
          <w:sz w:val="24"/>
          <w:szCs w:val="24"/>
          <w:lang w:eastAsia="zh-CN"/>
        </w:rPr>
      </w:pPr>
      <w:r>
        <w:rPr>
          <w:rFonts w:hint="eastAsia" w:ascii="Times New Roman" w:hAnsi="Times New Roman" w:eastAsia="宋体" w:cs="Times New Roman"/>
          <w:b/>
          <w:bCs/>
          <w:spacing w:val="-5"/>
          <w:sz w:val="24"/>
          <w:szCs w:val="24"/>
          <w:lang w:eastAsia="zh-CN"/>
        </w:rPr>
        <w:t>四</w:t>
      </w:r>
      <w:r>
        <w:rPr>
          <w:rFonts w:hint="default" w:ascii="Times New Roman" w:hAnsi="Times New Roman" w:eastAsia="宋体" w:cs="Times New Roman"/>
          <w:b/>
          <w:bCs/>
          <w:spacing w:val="-5"/>
          <w:sz w:val="24"/>
          <w:szCs w:val="24"/>
          <w:lang w:eastAsia="zh-CN"/>
        </w:rPr>
        <w:t>、</w:t>
      </w:r>
      <w:r>
        <w:rPr>
          <w:rFonts w:hint="default" w:ascii="Times New Roman" w:hAnsi="Times New Roman" w:eastAsia="宋体" w:cs="Times New Roman"/>
          <w:b/>
          <w:bCs/>
          <w:sz w:val="24"/>
          <w:szCs w:val="24"/>
          <w:lang w:eastAsia="zh-CN"/>
        </w:rPr>
        <w:t>环境保护设施调试效果</w:t>
      </w:r>
      <w:bookmarkEnd w:id="24"/>
      <w:bookmarkEnd w:id="25"/>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sz w:val="24"/>
          <w:szCs w:val="24"/>
          <w:lang w:eastAsia="zh-CN"/>
        </w:rPr>
      </w:pPr>
      <w:bookmarkStart w:id="26" w:name="_Toc30967_WPSOffice_Level2"/>
      <w:bookmarkStart w:id="27" w:name="_Toc30854_WPSOffice_Level2"/>
      <w:r>
        <w:rPr>
          <w:rFonts w:hint="default" w:ascii="Times New Roman" w:hAnsi="Times New Roman" w:eastAsia="宋体" w:cs="Times New Roman"/>
          <w:sz w:val="24"/>
          <w:szCs w:val="24"/>
          <w:lang w:eastAsia="zh-CN"/>
        </w:rPr>
        <w:t>1、 废水</w:t>
      </w:r>
    </w:p>
    <w:p>
      <w:pPr>
        <w:pStyle w:val="5"/>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验收监测期间，废水的pH值在</w:t>
      </w:r>
      <w:r>
        <w:rPr>
          <w:rFonts w:hint="eastAsia" w:ascii="Times New Roman" w:hAnsi="Times New Roman" w:cs="Times New Roman"/>
          <w:color w:val="000000"/>
          <w:sz w:val="24"/>
          <w:lang w:val="en-US" w:eastAsia="zh-CN"/>
        </w:rPr>
        <w:t>7.45~7.53</w:t>
      </w:r>
      <w:r>
        <w:rPr>
          <w:rFonts w:ascii="Times New Roman" w:hAnsi="Times New Roman" w:cs="Times New Roman"/>
          <w:color w:val="000000"/>
          <w:sz w:val="24"/>
        </w:rPr>
        <w:t>之间、悬浮物最大日均值为</w:t>
      </w:r>
      <w:r>
        <w:rPr>
          <w:rFonts w:hint="eastAsia" w:ascii="Times New Roman" w:hAnsi="Times New Roman" w:cs="Times New Roman"/>
          <w:color w:val="000000"/>
          <w:sz w:val="24"/>
          <w:lang w:val="en-US" w:eastAsia="zh-CN"/>
        </w:rPr>
        <w:t>84</w:t>
      </w:r>
      <w:r>
        <w:rPr>
          <w:rFonts w:ascii="Times New Roman" w:hAnsi="Times New Roman" w:cs="Times New Roman"/>
          <w:color w:val="000000"/>
          <w:sz w:val="24"/>
        </w:rPr>
        <w:t>mg/L、COD最大日均值为</w:t>
      </w:r>
      <w:r>
        <w:rPr>
          <w:rFonts w:hint="eastAsia" w:ascii="Times New Roman" w:hAnsi="Times New Roman" w:cs="Times New Roman"/>
          <w:color w:val="000000"/>
          <w:sz w:val="24"/>
          <w:lang w:val="en-US" w:eastAsia="zh-CN"/>
        </w:rPr>
        <w:t>21</w:t>
      </w:r>
      <w:r>
        <w:rPr>
          <w:rFonts w:ascii="Times New Roman" w:hAnsi="Times New Roman" w:cs="Times New Roman"/>
          <w:color w:val="000000"/>
          <w:sz w:val="24"/>
        </w:rPr>
        <w:t>mg/L、BOD</w:t>
      </w:r>
      <w:r>
        <w:rPr>
          <w:rFonts w:ascii="Times New Roman" w:hAnsi="Times New Roman" w:cs="Times New Roman"/>
          <w:color w:val="000000"/>
          <w:sz w:val="24"/>
          <w:vertAlign w:val="subscript"/>
        </w:rPr>
        <w:t>5</w:t>
      </w:r>
      <w:r>
        <w:rPr>
          <w:rFonts w:ascii="Times New Roman" w:hAnsi="Times New Roman" w:cs="Times New Roman"/>
          <w:color w:val="000000"/>
          <w:sz w:val="24"/>
        </w:rPr>
        <w:t>最大日均值为</w:t>
      </w:r>
      <w:r>
        <w:rPr>
          <w:rFonts w:hint="eastAsia" w:ascii="Times New Roman" w:hAnsi="Times New Roman" w:cs="Times New Roman"/>
          <w:color w:val="000000"/>
          <w:sz w:val="24"/>
          <w:lang w:val="en-US" w:eastAsia="zh-CN"/>
        </w:rPr>
        <w:t>3.0</w:t>
      </w:r>
      <w:r>
        <w:rPr>
          <w:rFonts w:ascii="Times New Roman" w:hAnsi="Times New Roman" w:cs="Times New Roman"/>
          <w:color w:val="000000"/>
          <w:sz w:val="24"/>
        </w:rPr>
        <w:t>mg/L、氨氮最大日均值为</w:t>
      </w:r>
      <w:r>
        <w:rPr>
          <w:rFonts w:hint="eastAsia" w:ascii="Times New Roman" w:hAnsi="Times New Roman" w:cs="Times New Roman"/>
          <w:color w:val="000000"/>
          <w:sz w:val="24"/>
          <w:lang w:val="en-US" w:eastAsia="zh-CN"/>
        </w:rPr>
        <w:t>2.46</w:t>
      </w:r>
      <w:r>
        <w:rPr>
          <w:rFonts w:ascii="Times New Roman" w:hAnsi="Times New Roman" w:cs="Times New Roman"/>
          <w:color w:val="000000"/>
          <w:sz w:val="24"/>
        </w:rPr>
        <w:t>mg/L</w:t>
      </w:r>
      <w:r>
        <w:rPr>
          <w:rFonts w:hint="eastAsia" w:ascii="Times New Roman" w:hAnsi="Times New Roman" w:cs="Times New Roman"/>
          <w:color w:val="000000"/>
          <w:sz w:val="24"/>
          <w:lang w:eastAsia="zh-CN"/>
        </w:rPr>
        <w:t>、</w:t>
      </w:r>
      <w:r>
        <w:rPr>
          <w:rFonts w:hint="eastAsia" w:ascii="Times New Roman" w:hAnsi="Times New Roman" w:eastAsia="宋体" w:cs="Times New Roman"/>
          <w:color w:val="000000"/>
          <w:sz w:val="24"/>
          <w:lang w:eastAsia="zh-CN"/>
        </w:rPr>
        <w:t>石油类</w:t>
      </w:r>
      <w:r>
        <w:rPr>
          <w:rFonts w:ascii="Times New Roman" w:hAnsi="Times New Roman" w:eastAsia="宋体" w:cs="Times New Roman"/>
          <w:color w:val="000000"/>
          <w:sz w:val="24"/>
        </w:rPr>
        <w:t>最大日均值为</w:t>
      </w:r>
      <w:r>
        <w:rPr>
          <w:rFonts w:hint="eastAsia" w:ascii="Times New Roman" w:hAnsi="Times New Roman" w:eastAsia="宋体" w:cs="Times New Roman"/>
          <w:color w:val="000000"/>
          <w:sz w:val="24"/>
          <w:lang w:val="en-US" w:eastAsia="zh-CN"/>
        </w:rPr>
        <w:t>0.45</w:t>
      </w:r>
      <w:r>
        <w:rPr>
          <w:rFonts w:ascii="Times New Roman" w:hAnsi="Times New Roman" w:eastAsia="宋体" w:cs="Times New Roman"/>
          <w:color w:val="000000"/>
          <w:sz w:val="24"/>
        </w:rPr>
        <w:t>mg/L</w:t>
      </w:r>
      <w:r>
        <w:rPr>
          <w:rFonts w:hint="eastAsia" w:ascii="Times New Roman" w:hAnsi="Times New Roman" w:cs="Times New Roman"/>
          <w:color w:val="000000"/>
          <w:sz w:val="24"/>
          <w:lang w:eastAsia="zh-CN"/>
        </w:rPr>
        <w:t>，满足</w:t>
      </w:r>
      <w:r>
        <w:rPr>
          <w:rFonts w:hint="eastAsia" w:ascii="Times New Roman" w:hAnsi="Times New Roman" w:eastAsia="宋体" w:cs="Times New Roman"/>
          <w:color w:val="000000"/>
          <w:sz w:val="24"/>
          <w:lang w:eastAsia="zh-CN"/>
        </w:rPr>
        <w:t>蔡田铺污水处理厂接管标准以及《污水综合排放标准》（</w:t>
      </w:r>
      <w:r>
        <w:rPr>
          <w:rFonts w:hint="eastAsia" w:ascii="Times New Roman" w:hAnsi="Times New Roman" w:eastAsia="宋体" w:cs="Times New Roman"/>
          <w:color w:val="000000"/>
          <w:sz w:val="24"/>
          <w:lang w:val="en-US" w:eastAsia="zh-CN"/>
        </w:rPr>
        <w:t>GB8978-1996</w:t>
      </w:r>
      <w:r>
        <w:rPr>
          <w:rFonts w:hint="eastAsia" w:ascii="Times New Roman" w:hAnsi="Times New Roman" w:eastAsia="宋体" w:cs="Times New Roman"/>
          <w:color w:val="000000"/>
          <w:sz w:val="24"/>
          <w:lang w:eastAsia="zh-CN"/>
        </w:rPr>
        <w:t>）表</w:t>
      </w:r>
      <w:r>
        <w:rPr>
          <w:rFonts w:hint="eastAsia" w:ascii="Times New Roman" w:hAnsi="Times New Roman" w:eastAsia="宋体" w:cs="Times New Roman"/>
          <w:color w:val="000000"/>
          <w:sz w:val="24"/>
          <w:lang w:val="en-US" w:eastAsia="zh-CN"/>
        </w:rPr>
        <w:t>4中“其他排污单位-三级标准”</w:t>
      </w:r>
      <w:r>
        <w:rPr>
          <w:rFonts w:ascii="Times New Roman" w:hAnsi="Times New Roman" w:cs="Times New Roman"/>
          <w:color w:val="000000"/>
          <w:sz w:val="24"/>
        </w:rPr>
        <w:t>。</w:t>
      </w: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2、废气</w:t>
      </w:r>
      <w:bookmarkEnd w:id="26"/>
      <w:bookmarkEnd w:id="27"/>
    </w:p>
    <w:p>
      <w:pPr>
        <w:keepNext w:val="0"/>
        <w:keepLines w:val="0"/>
        <w:pageBreakBefore w:val="0"/>
        <w:widowControl w:val="0"/>
        <w:numPr>
          <w:ilvl w:val="0"/>
          <w:numId w:val="2"/>
        </w:numPr>
        <w:kinsoku/>
        <w:wordWrap/>
        <w:overflowPunct/>
        <w:topLinePunct w:val="0"/>
        <w:bidi w:val="0"/>
        <w:adjustRightInd/>
        <w:snapToGrid/>
        <w:spacing w:line="360" w:lineRule="auto"/>
        <w:ind w:left="0" w:right="0" w:firstLine="480" w:firstLineChars="200"/>
        <w:outlineLvl w:val="9"/>
        <w:rPr>
          <w:rFonts w:hint="default" w:ascii="Times New Roman" w:hAnsi="Times New Roman" w:eastAsia="宋体" w:cs="Times New Roman"/>
          <w:sz w:val="24"/>
          <w:szCs w:val="24"/>
          <w:lang w:eastAsia="zh-CN"/>
        </w:rPr>
      </w:pPr>
      <w:bookmarkStart w:id="28" w:name="_Toc17240_WPSOffice_Level3"/>
      <w:r>
        <w:rPr>
          <w:rFonts w:hint="default" w:ascii="Times New Roman" w:hAnsi="Times New Roman" w:eastAsia="宋体" w:cs="Times New Roman"/>
          <w:sz w:val="24"/>
          <w:szCs w:val="24"/>
          <w:lang w:eastAsia="zh-CN"/>
        </w:rPr>
        <w:t>有组织废气监测结论</w:t>
      </w:r>
    </w:p>
    <w:p>
      <w:pPr>
        <w:pStyle w:val="15"/>
        <w:spacing w:line="360" w:lineRule="auto"/>
        <w:ind w:firstLine="480"/>
        <w:rPr>
          <w:rFonts w:hint="eastAsia" w:ascii="Times New Roman" w:hAnsi="Times New Roman" w:cs="Times New Roman"/>
          <w:sz w:val="24"/>
        </w:rPr>
      </w:pPr>
      <w:r>
        <w:rPr>
          <w:rFonts w:hint="eastAsia" w:ascii="Times New Roman" w:hAnsi="Times New Roman" w:cs="Times New Roman"/>
          <w:sz w:val="24"/>
        </w:rPr>
        <w:t>验收监测期间，</w:t>
      </w:r>
      <w:r>
        <w:rPr>
          <w:rFonts w:hint="eastAsia" w:ascii="Times New Roman" w:hAnsi="Times New Roman" w:cs="Times New Roman"/>
          <w:sz w:val="24"/>
          <w:lang w:eastAsia="zh-CN"/>
        </w:rPr>
        <w:t>印刷</w:t>
      </w:r>
      <w:r>
        <w:rPr>
          <w:rFonts w:hint="eastAsia" w:ascii="Times New Roman" w:hAnsi="Times New Roman" w:cs="Times New Roman"/>
          <w:sz w:val="24"/>
        </w:rPr>
        <w:t>工序排气筒排放的</w:t>
      </w:r>
      <w:r>
        <w:rPr>
          <w:rFonts w:hint="eastAsia" w:ascii="Times New Roman" w:hAnsi="Times New Roman" w:cs="Times New Roman"/>
          <w:sz w:val="24"/>
          <w:lang w:eastAsia="zh-CN"/>
        </w:rPr>
        <w:t>非甲烷总烃</w:t>
      </w:r>
      <w:r>
        <w:rPr>
          <w:rFonts w:hint="eastAsia" w:ascii="Times New Roman" w:hAnsi="Times New Roman" w:cs="Times New Roman"/>
          <w:sz w:val="24"/>
        </w:rPr>
        <w:t>浓度在</w:t>
      </w:r>
      <w:r>
        <w:rPr>
          <w:rFonts w:hint="eastAsia" w:ascii="Times New Roman" w:hAnsi="Times New Roman" w:cs="Times New Roman"/>
          <w:sz w:val="24"/>
          <w:lang w:val="en-US" w:eastAsia="zh-CN"/>
        </w:rPr>
        <w:t>0.91</w:t>
      </w:r>
      <w:r>
        <w:rPr>
          <w:rFonts w:hint="eastAsia" w:ascii="Times New Roman" w:hAnsi="Times New Roman" w:cs="Times New Roman"/>
          <w:sz w:val="24"/>
        </w:rPr>
        <w:t>mg/m</w:t>
      </w:r>
      <w:r>
        <w:rPr>
          <w:rFonts w:hint="eastAsia" w:ascii="Times New Roman" w:hAnsi="Times New Roman" w:cs="Times New Roman"/>
          <w:sz w:val="24"/>
          <w:vertAlign w:val="superscript"/>
        </w:rPr>
        <w:t>3</w:t>
      </w:r>
      <w:r>
        <w:rPr>
          <w:rFonts w:hint="eastAsia" w:ascii="Times New Roman" w:hAnsi="Times New Roman" w:cs="Times New Roman"/>
          <w:sz w:val="24"/>
        </w:rPr>
        <w:t>-</w:t>
      </w:r>
      <w:r>
        <w:rPr>
          <w:rFonts w:hint="eastAsia" w:ascii="Times New Roman" w:hAnsi="Times New Roman" w:cs="Times New Roman"/>
          <w:sz w:val="24"/>
          <w:lang w:val="en-US" w:eastAsia="zh-CN"/>
        </w:rPr>
        <w:t>1.02</w:t>
      </w:r>
      <w:r>
        <w:rPr>
          <w:rFonts w:hint="eastAsia" w:ascii="Times New Roman" w:hAnsi="Times New Roman" w:cs="Times New Roman"/>
          <w:sz w:val="24"/>
        </w:rPr>
        <w:t>mg/m</w:t>
      </w:r>
      <w:r>
        <w:rPr>
          <w:rFonts w:hint="eastAsia" w:ascii="Times New Roman" w:hAnsi="Times New Roman" w:cs="Times New Roman"/>
          <w:sz w:val="24"/>
          <w:vertAlign w:val="superscript"/>
        </w:rPr>
        <w:t>3</w:t>
      </w:r>
      <w:r>
        <w:rPr>
          <w:rFonts w:hint="eastAsia" w:ascii="Times New Roman" w:hAnsi="Times New Roman" w:cs="Times New Roman"/>
          <w:sz w:val="24"/>
        </w:rPr>
        <w:t>之间，排放速率在</w:t>
      </w:r>
      <w:r>
        <w:rPr>
          <w:rFonts w:hint="eastAsia" w:ascii="Times New Roman" w:hAnsi="Times New Roman" w:cs="Times New Roman"/>
          <w:sz w:val="24"/>
          <w:lang w:val="en-US" w:eastAsia="zh-CN"/>
        </w:rPr>
        <w:t>0.00405</w:t>
      </w:r>
      <w:r>
        <w:rPr>
          <w:rFonts w:hint="eastAsia" w:ascii="Times New Roman" w:hAnsi="Times New Roman" w:cs="Times New Roman"/>
          <w:sz w:val="24"/>
        </w:rPr>
        <w:t>~</w:t>
      </w:r>
      <w:r>
        <w:rPr>
          <w:rFonts w:hint="eastAsia" w:ascii="Times New Roman" w:hAnsi="Times New Roman" w:cs="Times New Roman"/>
          <w:sz w:val="24"/>
          <w:lang w:val="en-US" w:eastAsia="zh-CN"/>
        </w:rPr>
        <w:t>0.00480</w:t>
      </w:r>
      <w:r>
        <w:rPr>
          <w:rFonts w:hint="eastAsia" w:ascii="Times New Roman" w:hAnsi="Times New Roman" w:cs="Times New Roman"/>
          <w:sz w:val="24"/>
        </w:rPr>
        <w:t>kg/h之间</w:t>
      </w:r>
      <w:r>
        <w:rPr>
          <w:rFonts w:hint="eastAsia" w:ascii="Times New Roman" w:hAnsi="Times New Roman" w:cs="Times New Roman"/>
          <w:sz w:val="24"/>
          <w:lang w:eastAsia="zh-CN"/>
        </w:rPr>
        <w:t>，满</w:t>
      </w:r>
      <w:r>
        <w:rPr>
          <w:rFonts w:hint="eastAsia" w:ascii="Times New Roman" w:hAnsi="Times New Roman" w:eastAsia="宋体" w:cs="Times New Roman"/>
          <w:sz w:val="24"/>
          <w:lang w:eastAsia="zh-CN"/>
        </w:rPr>
        <w:t>足</w:t>
      </w:r>
      <w:r>
        <w:rPr>
          <w:rFonts w:hint="default" w:ascii="Times New Roman" w:hAnsi="Times New Roman" w:eastAsia="宋体" w:cs="Times New Roman"/>
          <w:sz w:val="24"/>
          <w:lang w:eastAsia="zh-CN"/>
        </w:rPr>
        <w:t>《大气污染物综合排放标准》（GB16297-1996）</w:t>
      </w:r>
      <w:r>
        <w:rPr>
          <w:rFonts w:hint="eastAsia" w:ascii="Times New Roman" w:hAnsi="Times New Roman" w:eastAsia="宋体" w:cs="Times New Roman"/>
          <w:sz w:val="24"/>
          <w:lang w:eastAsia="zh-CN"/>
        </w:rPr>
        <w:t>表2</w:t>
      </w:r>
      <w:r>
        <w:rPr>
          <w:rFonts w:hint="default" w:ascii="Times New Roman" w:hAnsi="Times New Roman" w:eastAsia="宋体" w:cs="Times New Roman"/>
          <w:sz w:val="24"/>
          <w:lang w:eastAsia="zh-CN"/>
        </w:rPr>
        <w:t>中限值要求</w:t>
      </w:r>
      <w:r>
        <w:rPr>
          <w:rFonts w:hint="eastAsia" w:ascii="Times New Roman" w:hAnsi="Times New Roman" w:eastAsia="宋体" w:cs="Times New Roman"/>
          <w:sz w:val="24"/>
          <w:lang w:eastAsia="zh-CN"/>
        </w:rPr>
        <w:t>。</w:t>
      </w:r>
    </w:p>
    <w:p>
      <w:pPr>
        <w:keepNext w:val="0"/>
        <w:keepLines w:val="0"/>
        <w:pageBreakBefore w:val="0"/>
        <w:widowControl w:val="0"/>
        <w:numPr>
          <w:ilvl w:val="0"/>
          <w:numId w:val="2"/>
        </w:numPr>
        <w:kinsoku/>
        <w:wordWrap/>
        <w:overflowPunct/>
        <w:topLinePunct w:val="0"/>
        <w:bidi w:val="0"/>
        <w:adjustRightInd/>
        <w:snapToGrid/>
        <w:spacing w:line="360" w:lineRule="auto"/>
        <w:ind w:left="0" w:right="0" w:firstLine="480" w:firstLineChars="200"/>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无组织废气监测结论</w:t>
      </w:r>
    </w:p>
    <w:p>
      <w:pPr>
        <w:pStyle w:val="5"/>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验收监测期间，厂</w:t>
      </w:r>
      <w:r>
        <w:rPr>
          <w:rFonts w:ascii="Times New Roman" w:hAnsi="Times New Roman" w:cs="Times New Roman"/>
          <w:color w:val="000000"/>
          <w:sz w:val="24"/>
        </w:rPr>
        <w:t>界无组织</w:t>
      </w:r>
      <w:r>
        <w:rPr>
          <w:rFonts w:hint="eastAsia" w:ascii="Times New Roman" w:hAnsi="Times New Roman" w:cs="Times New Roman"/>
          <w:color w:val="000000"/>
          <w:sz w:val="24"/>
          <w:lang w:eastAsia="zh-CN"/>
        </w:rPr>
        <w:t>非甲烷总烃</w:t>
      </w:r>
      <w:r>
        <w:rPr>
          <w:rFonts w:ascii="Times New Roman" w:hAnsi="Times New Roman" w:cs="Times New Roman"/>
          <w:color w:val="000000"/>
          <w:sz w:val="24"/>
        </w:rPr>
        <w:t>浓度</w:t>
      </w:r>
      <w:r>
        <w:rPr>
          <w:rFonts w:hint="eastAsia" w:ascii="Times New Roman" w:hAnsi="Times New Roman" w:cs="Times New Roman"/>
          <w:color w:val="000000"/>
          <w:sz w:val="24"/>
        </w:rPr>
        <w:t>最大值为0.</w:t>
      </w:r>
      <w:r>
        <w:rPr>
          <w:rFonts w:hint="eastAsia" w:ascii="Times New Roman" w:hAnsi="Times New Roman" w:cs="Times New Roman"/>
          <w:color w:val="000000"/>
          <w:sz w:val="24"/>
          <w:lang w:val="en-US" w:eastAsia="zh-CN"/>
        </w:rPr>
        <w:t>83</w:t>
      </w:r>
      <w:r>
        <w:rPr>
          <w:rFonts w:ascii="Times New Roman" w:hAnsi="Times New Roman" w:cs="Times New Roman"/>
          <w:color w:val="000000"/>
          <w:sz w:val="24"/>
        </w:rPr>
        <w:t>mg/m</w:t>
      </w:r>
      <w:r>
        <w:rPr>
          <w:rFonts w:ascii="Times New Roman" w:hAnsi="Times New Roman" w:cs="Times New Roman"/>
          <w:color w:val="000000"/>
          <w:sz w:val="24"/>
          <w:vertAlign w:val="superscript"/>
        </w:rPr>
        <w:t>3</w:t>
      </w:r>
      <w:r>
        <w:rPr>
          <w:rFonts w:hint="eastAsia" w:ascii="Times New Roman" w:hAnsi="Times New Roman" w:cs="Times New Roman"/>
          <w:color w:val="000000"/>
          <w:sz w:val="24"/>
        </w:rPr>
        <w:t>，</w:t>
      </w:r>
      <w:r>
        <w:rPr>
          <w:rFonts w:hint="eastAsia" w:ascii="Times New Roman" w:hAnsi="Times New Roman" w:cs="Times New Roman"/>
          <w:color w:val="000000"/>
          <w:sz w:val="24"/>
          <w:lang w:eastAsia="zh-CN"/>
        </w:rPr>
        <w:t>满足</w:t>
      </w:r>
      <w:r>
        <w:rPr>
          <w:rFonts w:hint="eastAsia" w:ascii="Times New Roman" w:hAnsi="Times New Roman" w:cs="Times New Roman"/>
          <w:color w:val="000000"/>
          <w:sz w:val="24"/>
        </w:rPr>
        <w:t>《大气污染物综合排放标准</w:t>
      </w:r>
      <w:r>
        <w:rPr>
          <w:rFonts w:ascii="Times New Roman" w:hAnsi="Times New Roman" w:cs="Times New Roman"/>
          <w:color w:val="000000"/>
          <w:sz w:val="24"/>
        </w:rPr>
        <w:t>》（GB</w:t>
      </w:r>
      <w:r>
        <w:rPr>
          <w:rFonts w:hint="eastAsia" w:ascii="Times New Roman" w:hAnsi="Times New Roman" w:cs="Times New Roman"/>
          <w:color w:val="000000"/>
          <w:sz w:val="24"/>
        </w:rPr>
        <w:t>16297-1996</w:t>
      </w:r>
      <w:r>
        <w:rPr>
          <w:rFonts w:ascii="Times New Roman" w:hAnsi="Times New Roman" w:cs="Times New Roman"/>
          <w:color w:val="000000"/>
          <w:sz w:val="24"/>
        </w:rPr>
        <w:t>）表</w:t>
      </w:r>
      <w:r>
        <w:rPr>
          <w:rFonts w:hint="eastAsia" w:ascii="Times New Roman" w:hAnsi="Times New Roman" w:cs="Times New Roman"/>
          <w:color w:val="000000"/>
          <w:sz w:val="24"/>
        </w:rPr>
        <w:t>2中“无组织排放监控浓度限值”要求。</w:t>
      </w: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3、噪声</w:t>
      </w:r>
      <w:bookmarkEnd w:id="28"/>
    </w:p>
    <w:p>
      <w:pPr>
        <w:pStyle w:val="14"/>
        <w:tabs>
          <w:tab w:val="left" w:pos="2631"/>
          <w:tab w:val="left" w:pos="5747"/>
        </w:tabs>
        <w:adjustRightInd/>
        <w:spacing w:line="360" w:lineRule="auto"/>
        <w:ind w:firstLine="480" w:firstLineChars="200"/>
        <w:jc w:val="both"/>
        <w:rPr>
          <w:rFonts w:hint="default" w:ascii="Times New Roman" w:hAnsi="Times New Roman" w:eastAsia="宋体"/>
          <w:b/>
          <w:bCs/>
          <w:color w:val="auto"/>
          <w:kern w:val="2"/>
          <w:szCs w:val="24"/>
        </w:rPr>
      </w:pPr>
      <w:bookmarkStart w:id="29" w:name="_Toc7174_WPSOffice_Level3"/>
      <w:r>
        <w:rPr>
          <w:rFonts w:ascii="Times New Roman" w:hAnsi="Times New Roman" w:eastAsiaTheme="minorEastAsia"/>
          <w:szCs w:val="24"/>
        </w:rPr>
        <w:t>验收监测期间，项目</w:t>
      </w:r>
      <w:r>
        <w:rPr>
          <w:rFonts w:hint="eastAsia" w:ascii="Times New Roman" w:hAnsi="Times New Roman" w:eastAsiaTheme="minorEastAsia"/>
          <w:szCs w:val="24"/>
          <w:lang w:eastAsia="zh-CN"/>
        </w:rPr>
        <w:t>东、南、西</w:t>
      </w:r>
      <w:r>
        <w:rPr>
          <w:rFonts w:ascii="Times New Roman" w:hAnsi="Times New Roman" w:eastAsiaTheme="minorEastAsia"/>
          <w:szCs w:val="24"/>
        </w:rPr>
        <w:t>厂界昼间噪声在</w:t>
      </w:r>
      <w:r>
        <w:rPr>
          <w:rFonts w:hint="eastAsia" w:ascii="Times New Roman" w:hAnsi="Times New Roman" w:eastAsiaTheme="minorEastAsia"/>
          <w:szCs w:val="24"/>
          <w:lang w:val="en-US" w:eastAsia="zh-CN"/>
        </w:rPr>
        <w:t>54.0</w:t>
      </w:r>
      <w:r>
        <w:rPr>
          <w:rFonts w:ascii="Times New Roman" w:hAnsi="Times New Roman" w:eastAsiaTheme="minorEastAsia"/>
          <w:szCs w:val="24"/>
        </w:rPr>
        <w:t>dB(A)—</w:t>
      </w:r>
      <w:r>
        <w:rPr>
          <w:rFonts w:hint="eastAsia" w:ascii="Times New Roman" w:hAnsi="Times New Roman" w:eastAsiaTheme="minorEastAsia"/>
          <w:szCs w:val="24"/>
          <w:lang w:val="en-US" w:eastAsia="zh-CN"/>
        </w:rPr>
        <w:t>59.4</w:t>
      </w:r>
      <w:r>
        <w:rPr>
          <w:rFonts w:ascii="Times New Roman" w:hAnsi="Times New Roman" w:eastAsiaTheme="minorEastAsia"/>
          <w:szCs w:val="24"/>
        </w:rPr>
        <w:t>dB(A)之间，夜间噪声在</w:t>
      </w:r>
      <w:r>
        <w:rPr>
          <w:rFonts w:hint="eastAsia" w:ascii="Times New Roman" w:hAnsi="Times New Roman" w:eastAsiaTheme="minorEastAsia"/>
          <w:szCs w:val="24"/>
          <w:lang w:val="en-US" w:eastAsia="zh-CN"/>
        </w:rPr>
        <w:t>43.9</w:t>
      </w:r>
      <w:r>
        <w:rPr>
          <w:rFonts w:ascii="Times New Roman" w:hAnsi="Times New Roman" w:eastAsiaTheme="minorEastAsia"/>
          <w:szCs w:val="24"/>
        </w:rPr>
        <w:t>dB(A)—</w:t>
      </w:r>
      <w:r>
        <w:rPr>
          <w:rFonts w:hint="eastAsia" w:ascii="Times New Roman" w:hAnsi="Times New Roman" w:eastAsiaTheme="minorEastAsia"/>
          <w:szCs w:val="24"/>
          <w:lang w:val="en-US" w:eastAsia="zh-CN"/>
        </w:rPr>
        <w:t>49.4</w:t>
      </w:r>
      <w:r>
        <w:rPr>
          <w:rFonts w:ascii="Times New Roman" w:hAnsi="Times New Roman" w:eastAsiaTheme="minorEastAsia"/>
          <w:szCs w:val="24"/>
        </w:rPr>
        <w:t>dB(A)之间，监测结果均符合《工业企业厂界环境噪声排放标准》（GB12348-2008）表1中“3类”标准限值要求。</w:t>
      </w: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4、固体废物结论</w:t>
      </w:r>
      <w:bookmarkEnd w:id="29"/>
    </w:p>
    <w:p>
      <w:pPr>
        <w:pStyle w:val="5"/>
        <w:spacing w:line="360" w:lineRule="auto"/>
        <w:ind w:firstLine="480" w:firstLineChars="200"/>
        <w:rPr>
          <w:rFonts w:hAnsi="宋体"/>
          <w:color w:val="000000"/>
          <w:sz w:val="24"/>
        </w:rPr>
      </w:pPr>
      <w:bookmarkStart w:id="30" w:name="_Toc7504"/>
      <w:bookmarkStart w:id="31" w:name="_Toc27803_WPSOffice_Level1"/>
      <w:bookmarkStart w:id="32" w:name="_Toc32711_WPSOffice_Level1"/>
      <w:r>
        <w:rPr>
          <w:rFonts w:hAnsi="宋体"/>
          <w:color w:val="000000"/>
          <w:sz w:val="24"/>
        </w:rPr>
        <w:t>项目</w:t>
      </w:r>
      <w:r>
        <w:rPr>
          <w:rFonts w:hint="eastAsia" w:hAnsi="宋体"/>
          <w:color w:val="000000"/>
          <w:sz w:val="24"/>
        </w:rPr>
        <w:t>生产过程中</w:t>
      </w:r>
      <w:r>
        <w:rPr>
          <w:rFonts w:hint="eastAsia" w:hAnsi="宋体"/>
          <w:color w:val="000000"/>
          <w:sz w:val="24"/>
          <w:lang w:eastAsia="zh-CN"/>
        </w:rPr>
        <w:t>产生的</w:t>
      </w:r>
      <w:r>
        <w:rPr>
          <w:rFonts w:hAnsi="宋体"/>
          <w:color w:val="000000"/>
          <w:sz w:val="24"/>
        </w:rPr>
        <w:t>固废</w:t>
      </w:r>
      <w:r>
        <w:rPr>
          <w:rFonts w:hint="eastAsia" w:hAnsi="宋体"/>
          <w:color w:val="000000"/>
          <w:sz w:val="24"/>
        </w:rPr>
        <w:t>为一般固废、危险废物和生活垃圾，其中一般工业固废主要为</w:t>
      </w:r>
      <w:r>
        <w:rPr>
          <w:rFonts w:hint="eastAsia" w:hAnsi="宋体"/>
          <w:color w:val="000000"/>
          <w:sz w:val="24"/>
          <w:lang w:eastAsia="zh-CN"/>
        </w:rPr>
        <w:t>废纸边角料</w:t>
      </w:r>
      <w:r>
        <w:rPr>
          <w:rFonts w:hint="eastAsia" w:hAnsi="宋体"/>
          <w:color w:val="000000"/>
          <w:sz w:val="24"/>
        </w:rPr>
        <w:t>；危险废物主要为</w:t>
      </w:r>
      <w:r>
        <w:rPr>
          <w:rFonts w:hint="eastAsia" w:hAnsi="宋体"/>
          <w:color w:val="auto"/>
          <w:sz w:val="24"/>
          <w:lang w:eastAsia="zh-CN"/>
        </w:rPr>
        <w:t>废</w:t>
      </w:r>
      <w:r>
        <w:rPr>
          <w:rFonts w:hint="eastAsia" w:hAnsi="宋体"/>
          <w:color w:val="000000"/>
          <w:sz w:val="24"/>
          <w:lang w:eastAsia="zh-CN"/>
        </w:rPr>
        <w:t>油墨桶、</w:t>
      </w:r>
      <w:r>
        <w:rPr>
          <w:rFonts w:hint="eastAsia" w:hAnsi="宋体"/>
          <w:color w:val="000000"/>
          <w:sz w:val="24"/>
          <w:lang w:val="en-US" w:eastAsia="zh-CN"/>
        </w:rPr>
        <w:t>含油墨抹布</w:t>
      </w:r>
      <w:r>
        <w:rPr>
          <w:rFonts w:hint="eastAsia" w:hAnsi="宋体"/>
          <w:color w:val="000000"/>
          <w:sz w:val="24"/>
          <w:lang w:eastAsia="zh-CN"/>
        </w:rPr>
        <w:t>、废活性炭</w:t>
      </w:r>
      <w:r>
        <w:rPr>
          <w:rFonts w:hint="eastAsia" w:hAnsi="宋体"/>
          <w:color w:val="000000"/>
          <w:sz w:val="24"/>
        </w:rPr>
        <w:t>。</w:t>
      </w:r>
    </w:p>
    <w:p>
      <w:pPr>
        <w:pStyle w:val="5"/>
        <w:spacing w:line="360" w:lineRule="auto"/>
        <w:ind w:firstLine="480" w:firstLineChars="200"/>
        <w:rPr>
          <w:rFonts w:hint="eastAsia" w:hAnsi="宋体"/>
          <w:color w:val="auto"/>
          <w:sz w:val="24"/>
        </w:rPr>
      </w:pPr>
      <w:r>
        <w:rPr>
          <w:rFonts w:hint="eastAsia" w:hAnsi="宋体"/>
          <w:color w:val="auto"/>
          <w:sz w:val="24"/>
        </w:rPr>
        <w:t>生活垃圾</w:t>
      </w:r>
      <w:r>
        <w:rPr>
          <w:rFonts w:hint="eastAsia" w:hAnsi="宋体"/>
          <w:color w:val="auto"/>
          <w:sz w:val="24"/>
          <w:lang w:eastAsia="zh-CN"/>
        </w:rPr>
        <w:t>、含油抹布</w:t>
      </w:r>
      <w:r>
        <w:rPr>
          <w:rFonts w:hint="eastAsia" w:hAnsi="宋体"/>
          <w:color w:val="auto"/>
          <w:sz w:val="24"/>
        </w:rPr>
        <w:t>交</w:t>
      </w:r>
      <w:r>
        <w:rPr>
          <w:rFonts w:hint="eastAsia" w:hAnsi="宋体"/>
          <w:color w:val="000000"/>
          <w:sz w:val="24"/>
          <w:lang w:val="en-US" w:eastAsia="zh-CN"/>
        </w:rPr>
        <w:t>由园区处理；废纸边角料交由回收单位回收；废油墨桶、含油墨抹布、废活性炭，属于危险废物收集</w:t>
      </w:r>
      <w:r>
        <w:rPr>
          <w:rFonts w:hint="eastAsia" w:hAnsi="宋体"/>
          <w:color w:val="auto"/>
          <w:sz w:val="24"/>
        </w:rPr>
        <w:t>于危废暂存间后，交由</w:t>
      </w:r>
      <w:r>
        <w:rPr>
          <w:rFonts w:hint="eastAsia" w:hAnsi="宋体"/>
          <w:color w:val="auto"/>
          <w:sz w:val="24"/>
          <w:lang w:eastAsia="zh-CN"/>
        </w:rPr>
        <w:t>安徽浩悦环境科技有限责任公司</w:t>
      </w:r>
      <w:r>
        <w:rPr>
          <w:rFonts w:hint="eastAsia" w:hAnsi="宋体"/>
          <w:color w:val="auto"/>
          <w:sz w:val="24"/>
        </w:rPr>
        <w:t>处理。</w:t>
      </w:r>
    </w:p>
    <w:bookmarkEnd w:id="30"/>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五、工程建设对环境的影响</w:t>
      </w:r>
    </w:p>
    <w:p>
      <w:pPr>
        <w:pStyle w:val="1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kern w:val="2"/>
          <w:sz w:val="24"/>
          <w:szCs w:val="24"/>
        </w:rPr>
        <w:t>根据《</w:t>
      </w:r>
      <w:r>
        <w:rPr>
          <w:rFonts w:hint="eastAsia" w:ascii="Times New Roman" w:hAnsi="Times New Roman" w:cs="Times New Roman"/>
          <w:sz w:val="24"/>
          <w:lang w:val="en-US" w:eastAsia="zh-CN"/>
        </w:rPr>
        <w:t>合肥珂信包装科技有限公司纸制品、包装材料生产加工项目</w:t>
      </w:r>
      <w:r>
        <w:rPr>
          <w:rFonts w:hint="default" w:ascii="Times New Roman" w:hAnsi="Times New Roman" w:cs="Times New Roman" w:eastAsiaTheme="minorEastAsia"/>
          <w:bCs/>
          <w:sz w:val="24"/>
          <w:szCs w:val="24"/>
          <w:lang w:eastAsia="zh-CN"/>
        </w:rPr>
        <w:t>三期工程</w:t>
      </w:r>
      <w:r>
        <w:rPr>
          <w:rFonts w:hint="default" w:ascii="Times New Roman" w:hAnsi="Times New Roman" w:cs="Times New Roman" w:eastAsiaTheme="minorEastAsia"/>
          <w:color w:val="000000"/>
          <w:sz w:val="24"/>
          <w:szCs w:val="24"/>
          <w:shd w:val="clear" w:color="auto" w:fill="FFFFFF"/>
        </w:rPr>
        <w:t>竣工环境保</w:t>
      </w:r>
      <w:r>
        <w:rPr>
          <w:rFonts w:hint="default" w:ascii="Times New Roman" w:hAnsi="Times New Roman" w:cs="Times New Roman" w:eastAsiaTheme="minorEastAsia"/>
          <w:sz w:val="24"/>
          <w:szCs w:val="24"/>
        </w:rPr>
        <w:t>护验收监测报告表</w:t>
      </w:r>
      <w:r>
        <w:rPr>
          <w:rFonts w:hint="default" w:ascii="Times New Roman" w:hAnsi="Times New Roman" w:cs="Times New Roman" w:eastAsiaTheme="minorEastAsia"/>
          <w:kern w:val="2"/>
          <w:sz w:val="24"/>
          <w:szCs w:val="24"/>
        </w:rPr>
        <w:t>》中监测结果，本项目</w:t>
      </w:r>
      <w:r>
        <w:rPr>
          <w:rFonts w:hint="default" w:ascii="Times New Roman" w:hAnsi="Times New Roman" w:cs="Times New Roman" w:eastAsiaTheme="minorEastAsia"/>
          <w:kern w:val="2"/>
          <w:sz w:val="24"/>
          <w:szCs w:val="24"/>
          <w:lang w:eastAsia="zh-CN"/>
        </w:rPr>
        <w:t>产生</w:t>
      </w:r>
      <w:r>
        <w:rPr>
          <w:rFonts w:hint="default" w:ascii="Times New Roman" w:hAnsi="Times New Roman" w:cs="Times New Roman" w:eastAsiaTheme="minorEastAsia"/>
          <w:kern w:val="2"/>
          <w:sz w:val="24"/>
          <w:szCs w:val="24"/>
        </w:rPr>
        <w:t>的废水、废气、噪声、固体废物均</w:t>
      </w:r>
      <w:r>
        <w:rPr>
          <w:rFonts w:hint="default" w:ascii="Times New Roman" w:hAnsi="Times New Roman" w:cs="Times New Roman" w:eastAsiaTheme="minorEastAsia"/>
          <w:kern w:val="2"/>
          <w:sz w:val="24"/>
          <w:szCs w:val="24"/>
          <w:lang w:eastAsia="zh-CN"/>
        </w:rPr>
        <w:t>妥善处理</w:t>
      </w:r>
      <w:r>
        <w:rPr>
          <w:rFonts w:hint="default" w:ascii="Times New Roman" w:hAnsi="Times New Roman" w:cs="Times New Roman" w:eastAsiaTheme="minorEastAsia"/>
          <w:kern w:val="2"/>
          <w:sz w:val="24"/>
          <w:szCs w:val="24"/>
        </w:rPr>
        <w:t>，工程建设对外环境的影响较小。</w:t>
      </w:r>
    </w:p>
    <w:p>
      <w:pPr>
        <w:pStyle w:val="5"/>
        <w:keepNext w:val="0"/>
        <w:keepLines w:val="0"/>
        <w:pageBreakBefore w:val="0"/>
        <w:widowControl w:val="0"/>
        <w:kinsoku/>
        <w:wordWrap/>
        <w:overflowPunct/>
        <w:topLinePunct w:val="0"/>
        <w:bidi w:val="0"/>
        <w:adjustRightInd/>
        <w:snapToGrid/>
        <w:spacing w:line="360" w:lineRule="auto"/>
        <w:ind w:left="0" w:right="0" w:firstLine="482" w:firstLineChars="200"/>
        <w:jc w:val="both"/>
        <w:outlineLvl w:val="9"/>
        <w:rPr>
          <w:rFonts w:hint="default"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六</w:t>
      </w:r>
      <w:r>
        <w:rPr>
          <w:rFonts w:hint="default" w:ascii="Times New Roman" w:hAnsi="Times New Roman" w:eastAsia="宋体" w:cs="Times New Roman"/>
          <w:b/>
          <w:bCs/>
          <w:sz w:val="24"/>
          <w:szCs w:val="24"/>
          <w:lang w:eastAsia="zh-CN"/>
        </w:rPr>
        <w:t>、验收结论</w:t>
      </w:r>
      <w:bookmarkEnd w:id="31"/>
      <w:bookmarkEnd w:id="32"/>
    </w:p>
    <w:p>
      <w:pPr>
        <w:pStyle w:val="5"/>
        <w:keepNext w:val="0"/>
        <w:keepLines w:val="0"/>
        <w:pageBreakBefore w:val="0"/>
        <w:widowControl w:val="0"/>
        <w:kinsoku/>
        <w:wordWrap/>
        <w:overflowPunct/>
        <w:topLinePunct w:val="0"/>
        <w:bidi w:val="0"/>
        <w:adjustRightInd/>
        <w:snapToGrid/>
        <w:spacing w:line="360" w:lineRule="auto"/>
        <w:ind w:left="0" w:right="0" w:firstLine="460" w:firstLineChars="200"/>
        <w:outlineLvl w:val="9"/>
        <w:rPr>
          <w:rFonts w:hint="default" w:ascii="Times New Roman" w:hAnsi="Times New Roman" w:eastAsia="宋体" w:cs="Times New Roman"/>
          <w:spacing w:val="-5"/>
          <w:sz w:val="24"/>
          <w:szCs w:val="24"/>
          <w:lang w:eastAsia="zh-CN"/>
        </w:rPr>
      </w:pPr>
      <w:r>
        <w:rPr>
          <w:rFonts w:hint="default" w:ascii="Times New Roman" w:hAnsi="Times New Roman" w:eastAsia="宋体" w:cs="Times New Roman"/>
          <w:spacing w:val="-5"/>
          <w:sz w:val="24"/>
          <w:szCs w:val="24"/>
          <w:lang w:eastAsia="zh-CN"/>
        </w:rPr>
        <w:t>在验收范围内，企业履行了相应的建设项目环境保护“三同时”制度，各项环保配套设施已按环评及批复落实，根据监测结果各项污染物排放可满足相关环境排放标准要求，在完善以下后续要求的前提下，满足验收条件，通过竣工环保验收。</w:t>
      </w:r>
    </w:p>
    <w:p>
      <w:pPr>
        <w:pStyle w:val="5"/>
        <w:keepNext w:val="0"/>
        <w:keepLines w:val="0"/>
        <w:pageBreakBefore w:val="0"/>
        <w:widowControl w:val="0"/>
        <w:kinsoku/>
        <w:wordWrap/>
        <w:overflowPunct/>
        <w:topLinePunct w:val="0"/>
        <w:bidi w:val="0"/>
        <w:adjustRightInd/>
        <w:snapToGrid/>
        <w:spacing w:line="360" w:lineRule="auto"/>
        <w:ind w:left="0" w:right="0" w:firstLine="482" w:firstLineChars="200"/>
        <w:jc w:val="both"/>
        <w:outlineLvl w:val="9"/>
        <w:rPr>
          <w:rFonts w:hint="default" w:ascii="Times New Roman" w:hAnsi="Times New Roman" w:eastAsia="宋体" w:cs="Times New Roman"/>
          <w:b/>
          <w:bCs/>
          <w:sz w:val="24"/>
          <w:szCs w:val="24"/>
          <w:lang w:eastAsia="zh-CN"/>
        </w:rPr>
      </w:pPr>
      <w:bookmarkStart w:id="33" w:name="_Toc25552_WPSOffice_Level1"/>
      <w:bookmarkStart w:id="34" w:name="_Toc29273_WPSOffice_Level1"/>
      <w:r>
        <w:rPr>
          <w:rFonts w:hint="eastAsia" w:ascii="Times New Roman" w:hAnsi="Times New Roman" w:eastAsia="宋体" w:cs="Times New Roman"/>
          <w:b/>
          <w:bCs/>
          <w:sz w:val="24"/>
          <w:szCs w:val="24"/>
          <w:lang w:eastAsia="zh-CN"/>
        </w:rPr>
        <w:t>七</w:t>
      </w:r>
      <w:r>
        <w:rPr>
          <w:rFonts w:hint="default" w:ascii="Times New Roman" w:hAnsi="Times New Roman" w:eastAsia="宋体" w:cs="Times New Roman"/>
          <w:b/>
          <w:bCs/>
          <w:sz w:val="24"/>
          <w:szCs w:val="24"/>
          <w:lang w:eastAsia="zh-CN"/>
        </w:rPr>
        <w:t>、</w:t>
      </w:r>
      <w:bookmarkEnd w:id="33"/>
      <w:bookmarkEnd w:id="34"/>
      <w:r>
        <w:rPr>
          <w:rFonts w:hint="default" w:ascii="Times New Roman" w:hAnsi="Times New Roman" w:eastAsia="宋体" w:cs="Times New Roman"/>
          <w:b/>
          <w:bCs/>
          <w:sz w:val="24"/>
          <w:szCs w:val="24"/>
          <w:lang w:eastAsia="zh-CN"/>
        </w:rPr>
        <w:t>后续要求</w:t>
      </w: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进一步完善环保管理制度，将环保制度公布上墙，做好环保设施的运行记录、台</w:t>
      </w:r>
      <w:r>
        <w:rPr>
          <w:rFonts w:hint="default" w:ascii="Times New Roman" w:hAnsi="Times New Roman" w:eastAsia="宋体" w:cs="Times New Roman"/>
          <w:spacing w:val="-5"/>
          <w:sz w:val="24"/>
          <w:szCs w:val="24"/>
          <w:lang w:eastAsia="zh-CN"/>
        </w:rPr>
        <w:t>帐记录，做好环保设施的日常管理与维护，确保污染物长期稳定达标排放。</w:t>
      </w:r>
    </w:p>
    <w:p>
      <w:pPr>
        <w:pStyle w:val="5"/>
        <w:keepNext w:val="0"/>
        <w:keepLines w:val="0"/>
        <w:pageBreakBefore w:val="0"/>
        <w:widowControl w:val="0"/>
        <w:kinsoku/>
        <w:wordWrap/>
        <w:overflowPunct/>
        <w:topLinePunct w:val="0"/>
        <w:bidi w:val="0"/>
        <w:adjustRightInd/>
        <w:snapToGrid/>
        <w:spacing w:line="360" w:lineRule="auto"/>
        <w:ind w:left="0" w:right="0" w:firstLine="482" w:firstLineChars="200"/>
        <w:jc w:val="both"/>
        <w:outlineLvl w:val="9"/>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八、验收人员信息</w:t>
      </w:r>
    </w:p>
    <w:p>
      <w:pPr>
        <w:pStyle w:val="10"/>
        <w:pageBreakBefore w:val="0"/>
        <w:widowControl w:val="0"/>
        <w:kinsoku/>
        <w:wordWrap/>
        <w:overflowPunct/>
        <w:topLinePunct w:val="0"/>
        <w:autoSpaceDE/>
        <w:autoSpaceDN/>
        <w:bidi w:val="0"/>
        <w:adjustRightInd/>
        <w:snapToGrid/>
        <w:spacing w:before="0" w:beforeAutospacing="0" w:after="0" w:afterAutospacing="0" w:line="360" w:lineRule="auto"/>
        <w:ind w:firstLine="477" w:firstLineChars="199"/>
        <w:textAlignment w:val="auto"/>
        <w:rPr>
          <w:rFonts w:hint="default" w:ascii="Times New Roman" w:hAnsi="Times New Roman" w:cs="Times New Roman" w:eastAsiaTheme="minorEastAsia"/>
          <w:bCs/>
          <w:sz w:val="24"/>
          <w:szCs w:val="24"/>
        </w:rPr>
      </w:pPr>
      <w:r>
        <w:rPr>
          <w:rFonts w:hint="default" w:ascii="Times New Roman" w:hAnsi="Times New Roman" w:cs="Times New Roman" w:eastAsiaTheme="minorEastAsia"/>
          <w:sz w:val="24"/>
          <w:szCs w:val="24"/>
        </w:rPr>
        <w:t>详见验收组签到表。</w:t>
      </w: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sz w:val="24"/>
          <w:szCs w:val="24"/>
          <w:lang w:eastAsia="zh-CN"/>
        </w:rPr>
      </w:pPr>
    </w:p>
    <w:p>
      <w:pPr>
        <w:rPr>
          <w:rFonts w:hint="default" w:ascii="Times New Roman" w:hAnsi="Times New Roman" w:eastAsia="宋体" w:cs="Times New Roman"/>
          <w:sz w:val="24"/>
          <w:szCs w:val="24"/>
          <w:lang w:eastAsia="zh-CN"/>
        </w:rPr>
      </w:pPr>
    </w:p>
    <w:p>
      <w:pPr>
        <w:pStyle w:val="5"/>
        <w:rPr>
          <w:rFonts w:hint="default" w:ascii="Times New Roman" w:hAnsi="Times New Roman" w:eastAsia="宋体" w:cs="Times New Roman"/>
          <w:sz w:val="24"/>
          <w:szCs w:val="24"/>
          <w:lang w:eastAsia="zh-CN"/>
        </w:rPr>
      </w:pPr>
    </w:p>
    <w:p>
      <w:pPr>
        <w:rPr>
          <w:rFonts w:hint="default" w:ascii="Times New Roman" w:hAnsi="Times New Roman" w:eastAsia="宋体" w:cs="Times New Roman"/>
          <w:sz w:val="24"/>
          <w:szCs w:val="24"/>
          <w:lang w:eastAsia="zh-CN"/>
        </w:rPr>
      </w:pPr>
    </w:p>
    <w:p>
      <w:pPr>
        <w:pStyle w:val="5"/>
        <w:rPr>
          <w:rFonts w:hint="default" w:ascii="Times New Roman" w:hAnsi="Times New Roman" w:eastAsia="宋体" w:cs="Times New Roman"/>
          <w:sz w:val="24"/>
          <w:szCs w:val="24"/>
          <w:lang w:eastAsia="zh-CN"/>
        </w:rPr>
      </w:pPr>
    </w:p>
    <w:p>
      <w:pPr>
        <w:rPr>
          <w:rFonts w:hint="default" w:ascii="Times New Roman" w:hAnsi="Times New Roman" w:eastAsia="宋体" w:cs="Times New Roman"/>
          <w:sz w:val="24"/>
          <w:szCs w:val="24"/>
          <w:lang w:eastAsia="zh-CN"/>
        </w:rPr>
      </w:pPr>
    </w:p>
    <w:p>
      <w:pPr>
        <w:pStyle w:val="5"/>
        <w:rPr>
          <w:rFonts w:hint="default" w:ascii="Times New Roman" w:hAnsi="Times New Roman" w:eastAsia="宋体" w:cs="Times New Roman"/>
          <w:sz w:val="24"/>
          <w:szCs w:val="24"/>
          <w:lang w:eastAsia="zh-CN"/>
        </w:rPr>
      </w:pPr>
    </w:p>
    <w:p>
      <w:pPr>
        <w:rPr>
          <w:rFonts w:hint="default" w:ascii="Times New Roman" w:hAnsi="Times New Roman" w:eastAsia="宋体" w:cs="Times New Roman"/>
          <w:sz w:val="24"/>
          <w:szCs w:val="24"/>
          <w:lang w:eastAsia="zh-CN"/>
        </w:rPr>
      </w:pPr>
    </w:p>
    <w:p>
      <w:pPr>
        <w:pStyle w:val="5"/>
        <w:rPr>
          <w:rFonts w:hint="default" w:ascii="Times New Roman" w:hAnsi="Times New Roman" w:eastAsia="宋体" w:cs="Times New Roman"/>
          <w:sz w:val="24"/>
          <w:szCs w:val="24"/>
          <w:lang w:eastAsia="zh-CN"/>
        </w:rPr>
      </w:pPr>
    </w:p>
    <w:p>
      <w:pPr>
        <w:rPr>
          <w:rFonts w:hint="default" w:ascii="Times New Roman" w:hAnsi="Times New Roman" w:eastAsia="宋体" w:cs="Times New Roman"/>
          <w:sz w:val="24"/>
          <w:szCs w:val="24"/>
          <w:lang w:eastAsia="zh-CN"/>
        </w:rPr>
      </w:pPr>
    </w:p>
    <w:p>
      <w:pPr>
        <w:pStyle w:val="5"/>
        <w:rPr>
          <w:rFonts w:hint="default" w:ascii="Times New Roman" w:hAnsi="Times New Roman" w:eastAsia="宋体" w:cs="Times New Roman"/>
          <w:sz w:val="24"/>
          <w:szCs w:val="24"/>
          <w:lang w:eastAsia="zh-CN"/>
        </w:rPr>
      </w:pPr>
    </w:p>
    <w:p>
      <w:pPr>
        <w:rPr>
          <w:rFonts w:hint="default" w:ascii="Times New Roman" w:hAnsi="Times New Roman" w:eastAsia="宋体" w:cs="Times New Roman"/>
          <w:sz w:val="24"/>
          <w:szCs w:val="24"/>
          <w:lang w:eastAsia="zh-CN"/>
        </w:rPr>
      </w:pPr>
    </w:p>
    <w:p>
      <w:pPr>
        <w:pStyle w:val="5"/>
        <w:rPr>
          <w:rFonts w:hint="default" w:ascii="Times New Roman" w:hAnsi="Times New Roman" w:eastAsia="宋体" w:cs="Times New Roman"/>
          <w:sz w:val="24"/>
          <w:szCs w:val="24"/>
          <w:lang w:eastAsia="zh-CN"/>
        </w:rPr>
      </w:pPr>
    </w:p>
    <w:p>
      <w:pPr>
        <w:rPr>
          <w:rFonts w:hint="default" w:ascii="Times New Roman" w:hAnsi="Times New Roman" w:eastAsia="宋体" w:cs="Times New Roman"/>
          <w:sz w:val="24"/>
          <w:szCs w:val="24"/>
          <w:lang w:eastAsia="zh-CN"/>
        </w:rPr>
      </w:pPr>
    </w:p>
    <w:p>
      <w:pPr>
        <w:pStyle w:val="5"/>
        <w:rPr>
          <w:rFonts w:hint="default" w:ascii="Times New Roman" w:hAnsi="Times New Roman" w:eastAsia="宋体" w:cs="Times New Roman"/>
          <w:sz w:val="24"/>
          <w:szCs w:val="24"/>
          <w:lang w:eastAsia="zh-CN"/>
        </w:rPr>
      </w:pPr>
    </w:p>
    <w:p>
      <w:pPr>
        <w:rPr>
          <w:rFonts w:hint="default" w:ascii="Times New Roman" w:hAnsi="Times New Roman" w:eastAsia="宋体" w:cs="Times New Roman"/>
          <w:sz w:val="24"/>
          <w:szCs w:val="24"/>
          <w:lang w:eastAsia="zh-CN"/>
        </w:rPr>
      </w:pPr>
    </w:p>
    <w:p>
      <w:pPr>
        <w:pStyle w:val="5"/>
        <w:rPr>
          <w:rFonts w:hint="default" w:ascii="Times New Roman" w:hAnsi="Times New Roman" w:eastAsia="宋体" w:cs="Times New Roman"/>
          <w:sz w:val="24"/>
          <w:szCs w:val="24"/>
          <w:lang w:eastAsia="zh-CN"/>
        </w:rPr>
      </w:pPr>
    </w:p>
    <w:p>
      <w:pPr>
        <w:rPr>
          <w:rFonts w:hint="default"/>
          <w:lang w:eastAsia="zh-CN"/>
        </w:rPr>
      </w:pP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right"/>
        <w:outlineLvl w:val="9"/>
        <w:rPr>
          <w:rFonts w:hint="default" w:ascii="Times New Roman" w:hAnsi="Times New Roman" w:eastAsia="宋体" w:cs="Times New Roman"/>
          <w:sz w:val="24"/>
          <w:szCs w:val="24"/>
          <w:lang w:eastAsia="zh-CN"/>
        </w:rPr>
      </w:pP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right"/>
        <w:outlineLvl w:val="9"/>
        <w:rPr>
          <w:rFonts w:hint="default" w:ascii="Times New Roman" w:hAnsi="Times New Roman" w:eastAsia="宋体" w:cs="Times New Roman"/>
          <w:sz w:val="24"/>
          <w:szCs w:val="24"/>
          <w:lang w:eastAsia="zh-CN"/>
        </w:rPr>
      </w:pP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right"/>
        <w:outlineLvl w:val="9"/>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合肥珂信包装科技有限公司</w:t>
      </w:r>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right"/>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2020年</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14</w:t>
      </w:r>
      <w:r>
        <w:rPr>
          <w:rFonts w:hint="default" w:ascii="Times New Roman" w:hAnsi="Times New Roman" w:eastAsia="宋体" w:cs="Times New Roman"/>
          <w:color w:val="auto"/>
          <w:sz w:val="24"/>
          <w:szCs w:val="24"/>
          <w:lang w:eastAsia="zh-CN"/>
        </w:rPr>
        <w:t>日</w:t>
      </w:r>
      <w:bookmarkStart w:id="35" w:name="2其他环境保护措施的实施情况"/>
      <w:bookmarkEnd w:id="35"/>
      <w:bookmarkStart w:id="36" w:name="2.1制度措施落实情况"/>
      <w:bookmarkEnd w:id="36"/>
      <w:bookmarkStart w:id="37" w:name="（1）区域削减及淘汰落后产能"/>
      <w:bookmarkEnd w:id="37"/>
      <w:bookmarkStart w:id="38" w:name="1.2施工简况"/>
      <w:bookmarkEnd w:id="38"/>
      <w:bookmarkStart w:id="39" w:name="（1）环保组织机构及规章制度"/>
      <w:bookmarkEnd w:id="39"/>
      <w:bookmarkStart w:id="40" w:name="2.2配套措施落实情况"/>
      <w:bookmarkEnd w:id="40"/>
      <w:bookmarkStart w:id="41" w:name="（2）环境风险防范措施"/>
      <w:bookmarkEnd w:id="41"/>
      <w:bookmarkStart w:id="42" w:name="（3）环境监测计划"/>
      <w:bookmarkEnd w:id="42"/>
      <w:bookmarkStart w:id="43" w:name="1.1设计简况"/>
      <w:bookmarkEnd w:id="43"/>
      <w:bookmarkStart w:id="44" w:name="1.3验收过程简况"/>
      <w:bookmarkEnd w:id="44"/>
      <w:bookmarkStart w:id="45" w:name="1环境保护设施设计、施工和验收过程简况"/>
      <w:bookmarkEnd w:id="45"/>
    </w:p>
    <w:p>
      <w:pPr>
        <w:pStyle w:val="9"/>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b/>
          <w:bCs/>
          <w:sz w:val="28"/>
          <w:szCs w:val="28"/>
          <w:lang w:val="en-US" w:eastAsia="zh-CN"/>
        </w:rPr>
      </w:pPr>
      <w:r>
        <w:rPr>
          <w:rFonts w:hint="eastAsia"/>
          <w:b/>
          <w:bCs/>
          <w:sz w:val="28"/>
          <w:szCs w:val="28"/>
          <w:lang w:val="en-US" w:eastAsia="zh-CN"/>
        </w:rPr>
        <w:t>附件七  其他需要说明的事项</w:t>
      </w:r>
    </w:p>
    <w:p>
      <w:pPr>
        <w:keepNext w:val="0"/>
        <w:keepLines w:val="0"/>
        <w:widowControl/>
        <w:suppressLineNumbers w:val="0"/>
        <w:spacing w:line="360" w:lineRule="auto"/>
        <w:jc w:val="center"/>
        <w:rPr>
          <w:rFonts w:hint="eastAsia" w:ascii="宋体" w:hAnsi="宋体" w:eastAsia="宋体" w:cs="宋体"/>
          <w:b/>
          <w:color w:val="000000"/>
          <w:kern w:val="0"/>
          <w:sz w:val="28"/>
          <w:szCs w:val="28"/>
          <w:lang w:val="en-US" w:eastAsia="zh-CN" w:bidi="ar"/>
        </w:rPr>
      </w:pPr>
      <w:r>
        <w:rPr>
          <w:rFonts w:hint="eastAsia" w:ascii="宋体" w:hAnsi="宋体" w:eastAsia="宋体" w:cs="宋体"/>
          <w:b/>
          <w:color w:val="000000"/>
          <w:kern w:val="0"/>
          <w:sz w:val="28"/>
          <w:szCs w:val="28"/>
          <w:lang w:val="en-US" w:eastAsia="zh-CN" w:bidi="ar"/>
        </w:rPr>
        <w:t>合肥珂信包装科技有限公司纸制品、包装材料生产加工项目竣工环境保护验收其他需要说明的事项</w:t>
      </w:r>
    </w:p>
    <w:p>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根据《建设项目竣工环境保护验收暂行办法》，</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其他需要说明的事项</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中应如实记载的内容包括环境保护设施设计、施工和验收过程简况</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环境影响报告书(表)及其审批部门审批决定中提出的除环境保护设施外的其他环境保护措施的实施情况以及整改工作情况等，现将建设单位需要说明的具体内容和要求梳理如下：</w:t>
      </w:r>
    </w:p>
    <w:p>
      <w:pPr>
        <w:pStyle w:val="5"/>
        <w:keepNext w:val="0"/>
        <w:keepLines w:val="0"/>
        <w:pageBreakBefore w:val="0"/>
        <w:kinsoku/>
        <w:wordWrap/>
        <w:overflowPunct/>
        <w:topLinePunct w:val="0"/>
        <w:autoSpaceDE/>
        <w:autoSpaceDN/>
        <w:bidi w:val="0"/>
        <w:adjustRightInd/>
        <w:snapToGrid/>
        <w:spacing w:line="360" w:lineRule="auto"/>
        <w:ind w:left="0" w:right="0" w:firstLine="482" w:firstLineChars="200"/>
        <w:jc w:val="both"/>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1</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eastAsia="zh-CN"/>
        </w:rPr>
        <w:t>环境保护设施设计、施工和验收过程简况</w:t>
      </w:r>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bookmarkStart w:id="46" w:name="_Toc22815_WPSOffice_Level3"/>
      <w:r>
        <w:rPr>
          <w:rFonts w:hint="default" w:ascii="Times New Roman" w:hAnsi="Times New Roman" w:eastAsia="宋体" w:cs="Times New Roman"/>
          <w:sz w:val="24"/>
          <w:szCs w:val="24"/>
          <w:lang w:eastAsia="zh-CN"/>
        </w:rPr>
        <w:t>1.1 设计简况</w:t>
      </w:r>
      <w:bookmarkEnd w:id="46"/>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验收项目的环境保护设施纳入了初步设计，环境保护设施的设计符合环境保护设计规范的要求，未编制环境保护篇章，落实了防治污染和生态破环的措施以及环境保护设施投资概算。</w:t>
      </w:r>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bookmarkStart w:id="47" w:name="_Toc29935_WPSOffice_Level3"/>
      <w:r>
        <w:rPr>
          <w:rFonts w:hint="default" w:ascii="Times New Roman" w:hAnsi="Times New Roman" w:eastAsia="宋体" w:cs="Times New Roman"/>
          <w:sz w:val="24"/>
          <w:szCs w:val="24"/>
          <w:lang w:eastAsia="zh-CN"/>
        </w:rPr>
        <w:t>1.2 施工简况</w:t>
      </w:r>
      <w:bookmarkEnd w:id="47"/>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验收项目将环境保护设施纳入了施工合同，环境保护设施的建设进度和资金得到了保证，项目建设过程中组织实施了环境影响报告表及其审批部门审批决定中提出的环境保护对策措施。</w:t>
      </w:r>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bookmarkStart w:id="48" w:name="_Toc29065_WPSOffice_Level3"/>
      <w:r>
        <w:rPr>
          <w:rFonts w:hint="default" w:ascii="Times New Roman" w:hAnsi="Times New Roman" w:eastAsia="宋体" w:cs="Times New Roman"/>
          <w:sz w:val="24"/>
          <w:szCs w:val="24"/>
          <w:lang w:eastAsia="zh-CN"/>
        </w:rPr>
        <w:t>1.3 验收过程简况</w:t>
      </w:r>
      <w:bookmarkEnd w:id="48"/>
      <w:r>
        <w:rPr>
          <w:rFonts w:hint="default" w:ascii="Times New Roman" w:hAnsi="Times New Roman" w:eastAsia="宋体" w:cs="Times New Roman"/>
          <w:sz w:val="24"/>
          <w:szCs w:val="24"/>
          <w:lang w:eastAsia="zh-CN"/>
        </w:rPr>
        <w:t xml:space="preserve"> </w:t>
      </w:r>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建设项目验收工作启动时间为2020年</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eastAsia="zh-CN"/>
        </w:rPr>
        <w:t>月</w:t>
      </w:r>
      <w:r>
        <w:rPr>
          <w:rFonts w:hint="default" w:ascii="Times New Roman" w:hAnsi="Times New Roman" w:eastAsia="宋体" w:cs="Times New Roman"/>
          <w:sz w:val="24"/>
          <w:szCs w:val="24"/>
          <w:lang w:val="en-US" w:eastAsia="zh-CN"/>
        </w:rPr>
        <w:t>10日</w:t>
      </w:r>
      <w:r>
        <w:rPr>
          <w:rFonts w:hint="default" w:ascii="Times New Roman" w:hAnsi="Times New Roman" w:eastAsia="宋体" w:cs="Times New Roman"/>
          <w:sz w:val="24"/>
          <w:szCs w:val="24"/>
          <w:lang w:eastAsia="zh-CN"/>
        </w:rPr>
        <w:t>，监测报告完成时间为2020年</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lang w:eastAsia="zh-CN"/>
        </w:rPr>
        <w:t>月</w:t>
      </w:r>
      <w:r>
        <w:rPr>
          <w:rFonts w:hint="eastAsia"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lang w:val="en-US" w:eastAsia="zh-CN"/>
        </w:rPr>
        <w:t>日</w:t>
      </w:r>
      <w:r>
        <w:rPr>
          <w:rFonts w:hint="default" w:ascii="Times New Roman" w:hAnsi="Times New Roman" w:eastAsia="宋体" w:cs="Times New Roman"/>
          <w:sz w:val="24"/>
          <w:szCs w:val="24"/>
          <w:lang w:eastAsia="zh-CN"/>
        </w:rPr>
        <w:t>，并于2020年</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eastAsia="zh-CN"/>
        </w:rPr>
        <w:t>月</w:t>
      </w:r>
      <w:r>
        <w:rPr>
          <w:rFonts w:hint="eastAsia" w:ascii="Times New Roman" w:hAnsi="Times New Roman" w:eastAsia="宋体" w:cs="Times New Roman"/>
          <w:sz w:val="24"/>
          <w:szCs w:val="24"/>
          <w:lang w:val="en-US" w:eastAsia="zh-CN"/>
        </w:rPr>
        <w:t>14</w:t>
      </w:r>
      <w:r>
        <w:rPr>
          <w:rFonts w:hint="default" w:ascii="Times New Roman" w:hAnsi="Times New Roman" w:eastAsia="宋体" w:cs="Times New Roman"/>
          <w:sz w:val="24"/>
          <w:szCs w:val="24"/>
          <w:lang w:eastAsia="zh-CN"/>
        </w:rPr>
        <w:t>日组织召开</w:t>
      </w:r>
      <w:r>
        <w:rPr>
          <w:rFonts w:hint="eastAsia" w:ascii="Times New Roman" w:hAnsi="Times New Roman" w:cs="Times New Roman"/>
          <w:sz w:val="24"/>
          <w:lang w:val="en-US" w:eastAsia="zh-CN"/>
        </w:rPr>
        <w:t>合肥珂信包装科技有限公司纸制品、包装材料生产加工项目</w:t>
      </w:r>
      <w:r>
        <w:rPr>
          <w:rFonts w:hint="default" w:ascii="Times New Roman" w:hAnsi="Times New Roman" w:eastAsia="宋体" w:cs="Times New Roman"/>
          <w:sz w:val="24"/>
          <w:szCs w:val="24"/>
          <w:lang w:eastAsia="zh-CN"/>
        </w:rPr>
        <w:t>竣工环境保护验收会议，成立了竣工验收组提出验收意见，验收意见结论：在验收范围内，企业履行了相应的建设项目环境保护“三同时”制度，各项环保配套设施已按环评及批复落实，根据监测结果各项污染物排放可满足相关环境排放标准要求，在完善以下后续要求的前提下，满足验收条件，通过竣工环保验收。</w:t>
      </w:r>
    </w:p>
    <w:p>
      <w:pPr>
        <w:pStyle w:val="5"/>
        <w:keepNext w:val="0"/>
        <w:keepLines w:val="0"/>
        <w:pageBreakBefore w:val="0"/>
        <w:kinsoku/>
        <w:wordWrap/>
        <w:overflowPunct/>
        <w:topLinePunct w:val="0"/>
        <w:autoSpaceDE/>
        <w:autoSpaceDN/>
        <w:bidi w:val="0"/>
        <w:adjustRightInd/>
        <w:snapToGrid/>
        <w:spacing w:line="360" w:lineRule="auto"/>
        <w:ind w:left="0" w:right="0" w:firstLine="482" w:firstLineChars="200"/>
        <w:jc w:val="both"/>
        <w:textAlignment w:val="auto"/>
        <w:rPr>
          <w:rFonts w:hint="default" w:ascii="Times New Roman" w:hAnsi="Times New Roman" w:eastAsia="宋体" w:cs="Times New Roman"/>
          <w:sz w:val="24"/>
          <w:szCs w:val="24"/>
          <w:lang w:eastAsia="zh-CN"/>
        </w:rPr>
      </w:pPr>
      <w:bookmarkStart w:id="49" w:name="_Toc29711_WPSOffice_Level2"/>
      <w:bookmarkStart w:id="50" w:name="_Toc17069_WPSOffice_Level2"/>
      <w:r>
        <w:rPr>
          <w:rFonts w:hint="default" w:ascii="Times New Roman" w:hAnsi="Times New Roman" w:eastAsia="宋体" w:cs="Times New Roman"/>
          <w:b/>
          <w:bCs/>
          <w:sz w:val="24"/>
          <w:szCs w:val="24"/>
          <w:lang w:eastAsia="zh-CN"/>
        </w:rPr>
        <w:t>2</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eastAsia="zh-CN"/>
        </w:rPr>
        <w:t>其他环境保护措施的实施情况</w:t>
      </w:r>
      <w:bookmarkEnd w:id="49"/>
      <w:bookmarkEnd w:id="50"/>
      <w:r>
        <w:rPr>
          <w:rFonts w:hint="default" w:ascii="Times New Roman" w:hAnsi="Times New Roman" w:eastAsia="宋体" w:cs="Times New Roman"/>
          <w:b/>
          <w:bCs/>
          <w:sz w:val="24"/>
          <w:szCs w:val="24"/>
          <w:lang w:eastAsia="zh-CN"/>
        </w:rPr>
        <w:t xml:space="preserve">  </w:t>
      </w:r>
      <w:r>
        <w:rPr>
          <w:rFonts w:hint="default" w:ascii="Times New Roman" w:hAnsi="Times New Roman" w:eastAsia="宋体" w:cs="Times New Roman"/>
          <w:sz w:val="24"/>
          <w:szCs w:val="24"/>
          <w:lang w:eastAsia="zh-CN"/>
        </w:rPr>
        <w:t xml:space="preserve">  </w:t>
      </w:r>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bookmarkStart w:id="51" w:name="_Toc27918_WPSOffice_Level3"/>
      <w:r>
        <w:rPr>
          <w:rFonts w:hint="default" w:ascii="Times New Roman" w:hAnsi="Times New Roman" w:eastAsia="宋体" w:cs="Times New Roman"/>
          <w:sz w:val="24"/>
          <w:szCs w:val="24"/>
          <w:lang w:eastAsia="zh-CN"/>
        </w:rPr>
        <w:t>2.1 制度措施落实情况</w:t>
      </w:r>
      <w:bookmarkEnd w:id="51"/>
    </w:p>
    <w:p>
      <w:pPr>
        <w:pStyle w:val="5"/>
        <w:keepNext w:val="0"/>
        <w:keepLines w:val="0"/>
        <w:pageBreakBefore w:val="0"/>
        <w:numPr>
          <w:ilvl w:val="0"/>
          <w:numId w:val="3"/>
        </w:numPr>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 xml:space="preserve">环保组织机构及规章制度 </w:t>
      </w:r>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项目由企业主要负责人负责环境管理，包括对废气和固体废物的管理，确保各项环保工作的正常开展；保管项目的所有设备、工艺及各项环保资料，方便日常使用和查询，建立相关环境管理制度。</w:t>
      </w:r>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bookmarkStart w:id="52" w:name="_Toc16949_WPSOffice_Level3"/>
      <w:r>
        <w:rPr>
          <w:rFonts w:hint="default" w:ascii="Times New Roman" w:hAnsi="Times New Roman" w:eastAsia="宋体" w:cs="Times New Roman"/>
          <w:sz w:val="24"/>
          <w:szCs w:val="24"/>
          <w:lang w:eastAsia="zh-CN"/>
        </w:rPr>
        <w:t>2.2 配套措施落实情况</w:t>
      </w:r>
      <w:bookmarkEnd w:id="52"/>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bookmarkStart w:id="53" w:name="3整改工作情况"/>
      <w:bookmarkEnd w:id="53"/>
      <w:bookmarkStart w:id="54" w:name="2.3其他措施落实情况"/>
      <w:bookmarkEnd w:id="54"/>
      <w:bookmarkStart w:id="55" w:name="（2）防护距离控制及居民搬迁"/>
      <w:bookmarkEnd w:id="55"/>
      <w:r>
        <w:rPr>
          <w:rFonts w:hint="default" w:ascii="Times New Roman" w:hAnsi="Times New Roman" w:eastAsia="宋体" w:cs="Times New Roman"/>
          <w:sz w:val="24"/>
          <w:szCs w:val="24"/>
          <w:lang w:eastAsia="zh-CN"/>
        </w:rPr>
        <w:t>（1）防护距离控制及居民搬迁</w:t>
      </w:r>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bookmarkStart w:id="56" w:name="_Toc22668_WPSOffice_Level3"/>
      <w:r>
        <w:rPr>
          <w:rFonts w:hint="default" w:ascii="Times New Roman" w:hAnsi="Times New Roman" w:eastAsia="宋体" w:cs="Times New Roman"/>
          <w:sz w:val="24"/>
          <w:szCs w:val="24"/>
          <w:lang w:eastAsia="zh-CN"/>
        </w:rPr>
        <w:t>厂区</w:t>
      </w:r>
      <w:r>
        <w:rPr>
          <w:rFonts w:hint="eastAsia" w:ascii="Times New Roman" w:hAnsi="Times New Roman" w:eastAsia="宋体" w:cs="Times New Roman"/>
          <w:sz w:val="24"/>
          <w:szCs w:val="24"/>
          <w:lang w:eastAsia="zh-CN"/>
        </w:rPr>
        <w:t>周边</w:t>
      </w:r>
      <w:r>
        <w:rPr>
          <w:rFonts w:hint="default" w:ascii="Times New Roman" w:hAnsi="Times New Roman" w:eastAsia="宋体" w:cs="Times New Roman"/>
          <w:sz w:val="24"/>
          <w:szCs w:val="24"/>
          <w:lang w:eastAsia="zh-CN"/>
        </w:rPr>
        <w:t>无新建居民区、学校、医院以及食品加工敏感点，</w:t>
      </w:r>
      <w:r>
        <w:rPr>
          <w:rFonts w:hint="eastAsia" w:ascii="Times New Roman" w:hAnsi="Times New Roman" w:eastAsia="宋体" w:cs="Times New Roman"/>
          <w:sz w:val="24"/>
          <w:szCs w:val="24"/>
          <w:lang w:eastAsia="zh-CN"/>
        </w:rPr>
        <w:t>均为工业企业</w:t>
      </w:r>
      <w:r>
        <w:rPr>
          <w:rFonts w:hint="default" w:ascii="Times New Roman" w:hAnsi="Times New Roman" w:eastAsia="宋体" w:cs="Times New Roman"/>
          <w:sz w:val="24"/>
          <w:szCs w:val="24"/>
          <w:lang w:eastAsia="zh-CN"/>
        </w:rPr>
        <w:t>。</w:t>
      </w:r>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2.3 其他措施落实情况</w:t>
      </w:r>
      <w:bookmarkEnd w:id="56"/>
      <w:r>
        <w:rPr>
          <w:rFonts w:hint="default" w:ascii="Times New Roman" w:hAnsi="Times New Roman" w:eastAsia="宋体" w:cs="Times New Roman"/>
          <w:sz w:val="24"/>
          <w:szCs w:val="24"/>
          <w:lang w:eastAsia="zh-CN"/>
        </w:rPr>
        <w:t xml:space="preserve"> </w:t>
      </w:r>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项目排气筒设置了永久性检测孔。</w:t>
      </w:r>
    </w:p>
    <w:p>
      <w:pPr>
        <w:pStyle w:val="5"/>
        <w:keepNext w:val="0"/>
        <w:keepLines w:val="0"/>
        <w:pageBreakBefore w:val="0"/>
        <w:kinsoku/>
        <w:wordWrap/>
        <w:overflowPunct/>
        <w:topLinePunct w:val="0"/>
        <w:autoSpaceDE/>
        <w:autoSpaceDN/>
        <w:bidi w:val="0"/>
        <w:adjustRightInd/>
        <w:snapToGrid/>
        <w:spacing w:line="360" w:lineRule="auto"/>
        <w:ind w:left="0" w:right="0" w:firstLine="462" w:firstLineChars="200"/>
        <w:jc w:val="both"/>
        <w:textAlignment w:val="auto"/>
        <w:rPr>
          <w:rFonts w:hint="default" w:ascii="Times New Roman" w:hAnsi="Times New Roman" w:eastAsia="宋体" w:cs="Times New Roman"/>
          <w:b/>
          <w:bCs/>
          <w:spacing w:val="-5"/>
          <w:sz w:val="24"/>
          <w:szCs w:val="24"/>
          <w:lang w:eastAsia="zh-CN"/>
        </w:rPr>
      </w:pPr>
      <w:bookmarkStart w:id="57" w:name="_Toc659_WPSOffice_Level2"/>
      <w:bookmarkStart w:id="58" w:name="_Toc5894_WPSOffice_Level2"/>
      <w:r>
        <w:rPr>
          <w:rFonts w:hint="default" w:ascii="Times New Roman" w:hAnsi="Times New Roman" w:eastAsia="宋体" w:cs="Times New Roman"/>
          <w:b/>
          <w:bCs/>
          <w:spacing w:val="-5"/>
          <w:sz w:val="24"/>
          <w:szCs w:val="24"/>
          <w:lang w:eastAsia="zh-CN"/>
        </w:rPr>
        <w:t>3</w:t>
      </w:r>
      <w:r>
        <w:rPr>
          <w:rFonts w:hint="eastAsia" w:ascii="Times New Roman" w:hAnsi="Times New Roman" w:eastAsia="宋体" w:cs="Times New Roman"/>
          <w:b/>
          <w:bCs/>
          <w:spacing w:val="-5"/>
          <w:sz w:val="24"/>
          <w:szCs w:val="24"/>
          <w:lang w:val="en-US" w:eastAsia="zh-CN"/>
        </w:rPr>
        <w:t xml:space="preserve"> </w:t>
      </w:r>
      <w:r>
        <w:rPr>
          <w:rFonts w:hint="default" w:ascii="Times New Roman" w:hAnsi="Times New Roman" w:eastAsia="宋体" w:cs="Times New Roman"/>
          <w:b/>
          <w:bCs/>
          <w:spacing w:val="-5"/>
          <w:sz w:val="24"/>
          <w:szCs w:val="24"/>
          <w:lang w:eastAsia="zh-CN"/>
        </w:rPr>
        <w:t>整改工作情况</w:t>
      </w:r>
      <w:bookmarkEnd w:id="57"/>
      <w:bookmarkEnd w:id="58"/>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建设过程中、竣工后未进行整改。</w:t>
      </w:r>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eastAsia="zh-CN"/>
        </w:rPr>
      </w:pPr>
    </w:p>
    <w:p>
      <w:pPr>
        <w:rPr>
          <w:rFonts w:hint="default" w:ascii="Times New Roman" w:hAnsi="Times New Roman" w:eastAsia="宋体" w:cs="Times New Roman"/>
          <w:sz w:val="24"/>
          <w:szCs w:val="24"/>
          <w:lang w:eastAsia="zh-CN"/>
        </w:rPr>
      </w:pPr>
    </w:p>
    <w:p>
      <w:pPr>
        <w:pStyle w:val="2"/>
        <w:rPr>
          <w:rFonts w:hint="default" w:ascii="Times New Roman" w:hAnsi="Times New Roman" w:eastAsia="宋体" w:cs="Times New Roman"/>
          <w:sz w:val="24"/>
          <w:szCs w:val="24"/>
          <w:lang w:eastAsia="zh-CN"/>
        </w:rPr>
      </w:pPr>
    </w:p>
    <w:p>
      <w:pPr>
        <w:rPr>
          <w:rFonts w:hint="default" w:ascii="Times New Roman" w:hAnsi="Times New Roman" w:eastAsia="宋体" w:cs="Times New Roman"/>
          <w:sz w:val="24"/>
          <w:szCs w:val="24"/>
          <w:lang w:eastAsia="zh-CN"/>
        </w:rPr>
      </w:pPr>
    </w:p>
    <w:p>
      <w:pPr>
        <w:pStyle w:val="2"/>
        <w:rPr>
          <w:rFonts w:hint="default" w:ascii="Times New Roman" w:hAnsi="Times New Roman" w:eastAsia="宋体" w:cs="Times New Roman"/>
          <w:sz w:val="24"/>
          <w:szCs w:val="24"/>
          <w:lang w:eastAsia="zh-CN"/>
        </w:rPr>
      </w:pPr>
    </w:p>
    <w:p>
      <w:pPr>
        <w:rPr>
          <w:rFonts w:hint="default" w:ascii="Times New Roman" w:hAnsi="Times New Roman" w:eastAsia="宋体" w:cs="Times New Roman"/>
          <w:sz w:val="24"/>
          <w:szCs w:val="24"/>
          <w:lang w:eastAsia="zh-CN"/>
        </w:rPr>
      </w:pPr>
    </w:p>
    <w:p>
      <w:pPr>
        <w:pStyle w:val="2"/>
        <w:rPr>
          <w:rFonts w:hint="default"/>
          <w:lang w:eastAsia="zh-CN"/>
        </w:rPr>
      </w:pPr>
    </w:p>
    <w:p>
      <w:pPr>
        <w:pStyle w:val="5"/>
        <w:keepNext w:val="0"/>
        <w:keepLines w:val="0"/>
        <w:pageBreakBefore w:val="0"/>
        <w:kinsoku/>
        <w:wordWrap/>
        <w:overflowPunct/>
        <w:topLinePunct w:val="0"/>
        <w:autoSpaceDE/>
        <w:autoSpaceDN/>
        <w:bidi w:val="0"/>
        <w:adjustRightInd/>
        <w:snapToGrid/>
        <w:spacing w:line="360" w:lineRule="auto"/>
        <w:ind w:left="0" w:right="0" w:firstLine="480" w:firstLineChars="200"/>
        <w:jc w:val="righ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 xml:space="preserve">                               </w:t>
      </w:r>
      <w:r>
        <w:rPr>
          <w:rFonts w:hint="eastAsia" w:ascii="Times New Roman" w:hAnsi="Times New Roman" w:cs="Times New Roman"/>
          <w:sz w:val="24"/>
          <w:lang w:val="en-US" w:eastAsia="zh-CN"/>
        </w:rPr>
        <w:t>合肥珂信包装科技有限公司</w:t>
      </w:r>
    </w:p>
    <w:p>
      <w:pPr>
        <w:pStyle w:val="9"/>
        <w:keepNext w:val="0"/>
        <w:keepLines w:val="0"/>
        <w:pageBreakBefore w:val="0"/>
        <w:kinsoku/>
        <w:wordWrap/>
        <w:overflowPunct/>
        <w:topLinePunct w:val="0"/>
        <w:autoSpaceDE/>
        <w:autoSpaceDN/>
        <w:bidi w:val="0"/>
        <w:adjustRightInd/>
        <w:snapToGrid/>
        <w:spacing w:after="0" w:line="360" w:lineRule="auto"/>
        <w:ind w:left="0" w:right="0" w:firstLine="480" w:firstLineChars="200"/>
        <w:jc w:val="righ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eastAsia="zh-CN"/>
        </w:rPr>
        <w:t>2020年</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14</w:t>
      </w:r>
      <w:r>
        <w:rPr>
          <w:rFonts w:hint="default" w:ascii="Times New Roman" w:hAnsi="Times New Roman" w:eastAsia="宋体" w:cs="Times New Roman"/>
          <w:color w:val="auto"/>
          <w:sz w:val="24"/>
          <w:szCs w:val="24"/>
          <w:lang w:eastAsia="zh-CN"/>
        </w:rPr>
        <w:t>日</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G Times">
    <w:panose1 w:val="02020603050405020304"/>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D15027"/>
    <w:multiLevelType w:val="singleLevel"/>
    <w:tmpl w:val="5AD15027"/>
    <w:lvl w:ilvl="0" w:tentative="0">
      <w:start w:val="2"/>
      <w:numFmt w:val="chineseCounting"/>
      <w:suff w:val="nothing"/>
      <w:lvlText w:val="（%1）"/>
      <w:lvlJc w:val="left"/>
    </w:lvl>
  </w:abstractNum>
  <w:abstractNum w:abstractNumId="1">
    <w:nsid w:val="5AD16A38"/>
    <w:multiLevelType w:val="singleLevel"/>
    <w:tmpl w:val="5AD16A38"/>
    <w:lvl w:ilvl="0" w:tentative="0">
      <w:start w:val="1"/>
      <w:numFmt w:val="decimal"/>
      <w:suff w:val="nothing"/>
      <w:lvlText w:val="（%1）"/>
      <w:lvlJc w:val="left"/>
    </w:lvl>
  </w:abstractNum>
  <w:abstractNum w:abstractNumId="2">
    <w:nsid w:val="5AF8E7C4"/>
    <w:multiLevelType w:val="singleLevel"/>
    <w:tmpl w:val="5AF8E7C4"/>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B49CB"/>
    <w:rsid w:val="00800F76"/>
    <w:rsid w:val="06815AC5"/>
    <w:rsid w:val="07B47847"/>
    <w:rsid w:val="0A1B4B81"/>
    <w:rsid w:val="112777B8"/>
    <w:rsid w:val="14923EDC"/>
    <w:rsid w:val="15504DDC"/>
    <w:rsid w:val="20F943DE"/>
    <w:rsid w:val="25C60F24"/>
    <w:rsid w:val="26D77D87"/>
    <w:rsid w:val="280303CC"/>
    <w:rsid w:val="2AB76625"/>
    <w:rsid w:val="2EE4293D"/>
    <w:rsid w:val="31274ACE"/>
    <w:rsid w:val="381C48D7"/>
    <w:rsid w:val="3B766585"/>
    <w:rsid w:val="420E787B"/>
    <w:rsid w:val="48DC4FFB"/>
    <w:rsid w:val="4CA866FA"/>
    <w:rsid w:val="4D221518"/>
    <w:rsid w:val="54EE24A8"/>
    <w:rsid w:val="5532269C"/>
    <w:rsid w:val="579012A5"/>
    <w:rsid w:val="583B27C1"/>
    <w:rsid w:val="58ED6FE5"/>
    <w:rsid w:val="598369C8"/>
    <w:rsid w:val="5AF470A8"/>
    <w:rsid w:val="6FF578AF"/>
    <w:rsid w:val="74DF15DC"/>
    <w:rsid w:val="79660166"/>
    <w:rsid w:val="7B686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1"/>
    <w:pPr>
      <w:ind w:left="120"/>
      <w:outlineLvl w:val="0"/>
    </w:pPr>
    <w:rPr>
      <w:rFonts w:ascii="宋体" w:hAnsi="宋体" w:eastAsia="宋体"/>
      <w:b/>
      <w:bCs/>
      <w:sz w:val="32"/>
      <w:szCs w:val="32"/>
    </w:rPr>
  </w:style>
  <w:style w:type="paragraph" w:styleId="2">
    <w:name w:val="heading 4"/>
    <w:basedOn w:val="1"/>
    <w:next w:val="1"/>
    <w:unhideWhenUsed/>
    <w:qFormat/>
    <w:uiPriority w:val="0"/>
    <w:pPr>
      <w:keepNext/>
      <w:keepLines/>
      <w:spacing w:before="280" w:after="290" w:line="376" w:lineRule="auto"/>
      <w:outlineLvl w:val="3"/>
    </w:pPr>
    <w:rPr>
      <w:rFonts w:ascii="Arial" w:hAnsi="Arial" w:eastAsia="黑体"/>
      <w:b/>
      <w:bCs/>
      <w:szCs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1"/>
    <w:qFormat/>
    <w:uiPriority w:val="0"/>
  </w:style>
  <w:style w:type="paragraph" w:styleId="6">
    <w:name w:val="Body Text Indent"/>
    <w:basedOn w:val="1"/>
    <w:next w:val="7"/>
    <w:qFormat/>
    <w:uiPriority w:val="0"/>
    <w:pPr>
      <w:spacing w:line="360" w:lineRule="auto"/>
      <w:ind w:firstLine="560" w:firstLineChars="200"/>
    </w:pPr>
    <w:rPr>
      <w:rFonts w:ascii="CG Times" w:hAnsi="CG Times"/>
    </w:rPr>
  </w:style>
  <w:style w:type="paragraph" w:styleId="7">
    <w:name w:val="Body Text Indent 2"/>
    <w:basedOn w:val="1"/>
    <w:next w:val="8"/>
    <w:qFormat/>
    <w:uiPriority w:val="0"/>
    <w:pPr>
      <w:spacing w:line="400" w:lineRule="exact"/>
      <w:ind w:firstLine="570"/>
    </w:pPr>
    <w:rPr>
      <w:color w:val="000000"/>
      <w:sz w:val="28"/>
    </w:rPr>
  </w:style>
  <w:style w:type="paragraph" w:styleId="8">
    <w:name w:val="Body Text First Indent 2"/>
    <w:basedOn w:val="6"/>
    <w:next w:val="1"/>
    <w:qFormat/>
    <w:uiPriority w:val="0"/>
    <w:pPr>
      <w:spacing w:after="120" w:line="240" w:lineRule="auto"/>
      <w:ind w:left="420" w:leftChars="200" w:firstLine="420"/>
    </w:pPr>
    <w:rPr>
      <w:sz w:val="21"/>
      <w:szCs w:val="24"/>
    </w:rPr>
  </w:style>
  <w:style w:type="paragraph" w:styleId="9">
    <w:name w:val="Body Text 2"/>
    <w:basedOn w:val="1"/>
    <w:unhideWhenUsed/>
    <w:qFormat/>
    <w:uiPriority w:val="99"/>
    <w:pPr>
      <w:spacing w:after="120" w:line="480" w:lineRule="auto"/>
    </w:pPr>
  </w:style>
  <w:style w:type="paragraph" w:styleId="10">
    <w:name w:val="Normal (Web)"/>
    <w:basedOn w:val="1"/>
    <w:qFormat/>
    <w:uiPriority w:val="0"/>
    <w:pPr>
      <w:spacing w:before="100" w:beforeAutospacing="1" w:after="100" w:afterAutospacing="1"/>
      <w:jc w:val="left"/>
    </w:pPr>
    <w:rPr>
      <w:rFonts w:cs="Times New Roman"/>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Default"/>
    <w:unhideWhenUsed/>
    <w:qFormat/>
    <w:uiPriority w:val="0"/>
    <w:pPr>
      <w:widowControl w:val="0"/>
      <w:autoSpaceDE w:val="0"/>
      <w:autoSpaceDN w:val="0"/>
      <w:adjustRightInd w:val="0"/>
    </w:pPr>
    <w:rPr>
      <w:rFonts w:hint="eastAsia" w:ascii="黑体" w:hAnsi="黑体" w:eastAsia="黑体" w:cs="Times New Roman"/>
      <w:color w:val="000000"/>
      <w:sz w:val="24"/>
      <w:szCs w:val="22"/>
      <w:lang w:val="en-US" w:eastAsia="zh-CN" w:bidi="ar-SA"/>
    </w:rPr>
  </w:style>
  <w:style w:type="paragraph" w:customStyle="1" w:styleId="15">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嘉嘉</cp:lastModifiedBy>
  <cp:lastPrinted>2020-12-17T09:09:39Z</cp:lastPrinted>
  <dcterms:modified xsi:type="dcterms:W3CDTF">2020-12-17T09:09:45Z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